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175C2" w14:textId="31F5DCF8" w:rsidR="00D45A7E" w:rsidRPr="00745D0D" w:rsidRDefault="00D45A7E" w:rsidP="006B178D">
      <w:pPr>
        <w:pStyle w:val="Tytu"/>
        <w:rPr>
          <w:rFonts w:asciiTheme="minorHAnsi" w:hAnsiTheme="minorHAnsi" w:cstheme="minorHAnsi"/>
        </w:rPr>
      </w:pPr>
    </w:p>
    <w:p w14:paraId="402AE73E" w14:textId="3F30421C" w:rsidR="00BD1DD1" w:rsidRPr="00CE05D8" w:rsidRDefault="00315737" w:rsidP="00BD1DD1">
      <w:pPr>
        <w:spacing w:after="0"/>
        <w:ind w:right="1"/>
        <w:rPr>
          <w:rFonts w:cstheme="minorHAnsi"/>
          <w:b/>
          <w:color w:val="000000" w:themeColor="text1"/>
          <w:sz w:val="20"/>
          <w:szCs w:val="20"/>
        </w:rPr>
      </w:pPr>
      <w:r w:rsidRPr="00CE05D8">
        <w:rPr>
          <w:rFonts w:cstheme="minorHAnsi"/>
          <w:b/>
          <w:color w:val="000000" w:themeColor="text1"/>
          <w:sz w:val="20"/>
          <w:szCs w:val="20"/>
        </w:rPr>
        <w:t>FENG.01.01-IP.01-006J/23</w:t>
      </w:r>
    </w:p>
    <w:p w14:paraId="77C0DACE" w14:textId="77777777" w:rsidR="00315737" w:rsidRPr="00745D0D" w:rsidRDefault="00315737" w:rsidP="00BD1DD1">
      <w:pPr>
        <w:spacing w:after="0"/>
        <w:ind w:right="1"/>
        <w:rPr>
          <w:rFonts w:cstheme="minorHAnsi"/>
          <w:bCs/>
          <w:color w:val="000000" w:themeColor="text1"/>
          <w:sz w:val="20"/>
          <w:szCs w:val="20"/>
        </w:rPr>
      </w:pPr>
    </w:p>
    <w:p w14:paraId="26CDDF02" w14:textId="77777777" w:rsidR="00E60C75" w:rsidRPr="00745D0D" w:rsidRDefault="00E60C75" w:rsidP="00E60C75">
      <w:pPr>
        <w:pBdr>
          <w:top w:val="nil"/>
          <w:left w:val="nil"/>
          <w:bottom w:val="nil"/>
          <w:right w:val="nil"/>
          <w:between w:val="nil"/>
        </w:pBdr>
        <w:spacing w:after="0" w:line="240" w:lineRule="auto"/>
        <w:jc w:val="center"/>
        <w:rPr>
          <w:rFonts w:eastAsia="Calibri" w:cstheme="minorHAnsi"/>
          <w:b/>
          <w:color w:val="000000" w:themeColor="text1"/>
          <w:sz w:val="20"/>
          <w:szCs w:val="20"/>
          <w:lang w:eastAsia="pl-PL"/>
        </w:rPr>
      </w:pPr>
      <w:r w:rsidRPr="00745D0D">
        <w:rPr>
          <w:rFonts w:eastAsia="Calibri" w:cstheme="minorHAnsi"/>
          <w:b/>
          <w:color w:val="000000" w:themeColor="text1"/>
          <w:sz w:val="20"/>
          <w:szCs w:val="20"/>
          <w:lang w:eastAsia="pl-PL"/>
        </w:rPr>
        <w:t xml:space="preserve">Dotyczy realizacji projektu </w:t>
      </w:r>
    </w:p>
    <w:p w14:paraId="6C2088F9" w14:textId="05422B28" w:rsidR="00A52E9E" w:rsidRPr="00745D0D" w:rsidRDefault="00A52E9E" w:rsidP="00A52E9E">
      <w:pPr>
        <w:jc w:val="center"/>
        <w:rPr>
          <w:rFonts w:cstheme="minorHAnsi"/>
          <w:bCs/>
          <w:color w:val="000000" w:themeColor="text1"/>
          <w:sz w:val="20"/>
          <w:szCs w:val="20"/>
          <w:shd w:val="clear" w:color="auto" w:fill="FFFFFF"/>
        </w:rPr>
      </w:pPr>
      <w:r w:rsidRPr="00745D0D">
        <w:rPr>
          <w:rFonts w:cstheme="minorHAnsi"/>
          <w:bCs/>
          <w:color w:val="000000" w:themeColor="text1"/>
          <w:sz w:val="20"/>
          <w:szCs w:val="20"/>
        </w:rPr>
        <w:t xml:space="preserve">w ramach I Priorytet Programu </w:t>
      </w:r>
      <w:r w:rsidRPr="00745D0D">
        <w:rPr>
          <w:rStyle w:val="ui-provider"/>
          <w:rFonts w:cstheme="minorHAnsi"/>
          <w:bCs/>
          <w:sz w:val="20"/>
          <w:szCs w:val="20"/>
        </w:rPr>
        <w:t xml:space="preserve">Wsparcie dla przedsiębiorców, Działanie Ścieżka SMART, </w:t>
      </w:r>
      <w:r w:rsidRPr="00745D0D">
        <w:rPr>
          <w:rFonts w:cstheme="minorHAnsi"/>
          <w:bCs/>
          <w:color w:val="000000" w:themeColor="text1"/>
          <w:sz w:val="20"/>
          <w:szCs w:val="20"/>
        </w:rPr>
        <w:t>Fundusze Europejskie dla Nowoczesnej Gospodarki 2021–2027 (FENG)</w:t>
      </w:r>
      <w:r w:rsidR="00315737">
        <w:rPr>
          <w:rFonts w:cstheme="minorHAnsi"/>
          <w:bCs/>
          <w:color w:val="000000" w:themeColor="text1"/>
          <w:sz w:val="20"/>
          <w:szCs w:val="20"/>
        </w:rPr>
        <w:t xml:space="preserve">; </w:t>
      </w:r>
    </w:p>
    <w:p w14:paraId="42F11E2D" w14:textId="58E88AC5" w:rsidR="00E60C75" w:rsidRPr="00745D0D" w:rsidRDefault="00E60C75" w:rsidP="00E60C75">
      <w:pPr>
        <w:pBdr>
          <w:top w:val="nil"/>
          <w:left w:val="nil"/>
          <w:bottom w:val="nil"/>
          <w:right w:val="nil"/>
          <w:between w:val="nil"/>
        </w:pBdr>
        <w:spacing w:after="0" w:line="240" w:lineRule="auto"/>
        <w:jc w:val="center"/>
        <w:rPr>
          <w:rFonts w:eastAsia="Calibri" w:cstheme="minorHAnsi"/>
          <w:b/>
          <w:color w:val="000000" w:themeColor="text1"/>
          <w:sz w:val="20"/>
          <w:szCs w:val="20"/>
          <w:shd w:val="clear" w:color="auto" w:fill="FFFFFF"/>
          <w:lang w:eastAsia="pl-PL"/>
        </w:rPr>
      </w:pPr>
    </w:p>
    <w:p w14:paraId="371F8502" w14:textId="77777777" w:rsidR="00E60C75" w:rsidRPr="00745D0D" w:rsidRDefault="00E60C75" w:rsidP="00E60C75">
      <w:pPr>
        <w:spacing w:after="120" w:line="240" w:lineRule="atLeast"/>
        <w:jc w:val="center"/>
        <w:rPr>
          <w:rFonts w:cstheme="minorHAnsi"/>
          <w:b/>
          <w:color w:val="000000" w:themeColor="text1"/>
          <w:sz w:val="20"/>
          <w:szCs w:val="20"/>
          <w:shd w:val="clear" w:color="auto" w:fill="FFFFFF"/>
        </w:rPr>
      </w:pPr>
    </w:p>
    <w:p w14:paraId="4F3E5D57" w14:textId="77777777" w:rsidR="00E60C75" w:rsidRPr="00745D0D" w:rsidRDefault="00E60C75" w:rsidP="00E60C75">
      <w:pPr>
        <w:spacing w:after="120" w:line="240" w:lineRule="atLeast"/>
        <w:jc w:val="center"/>
        <w:rPr>
          <w:rFonts w:cstheme="minorHAnsi"/>
          <w:b/>
          <w:color w:val="000000" w:themeColor="text1"/>
          <w:sz w:val="20"/>
          <w:szCs w:val="20"/>
        </w:rPr>
      </w:pPr>
      <w:r w:rsidRPr="00745D0D">
        <w:rPr>
          <w:rFonts w:cstheme="minorHAnsi"/>
          <w:b/>
          <w:color w:val="000000" w:themeColor="text1"/>
          <w:sz w:val="20"/>
          <w:szCs w:val="20"/>
        </w:rPr>
        <w:br/>
      </w:r>
    </w:p>
    <w:p w14:paraId="268FB49D" w14:textId="2D27D39E" w:rsidR="00E60C75" w:rsidRPr="00745D0D" w:rsidRDefault="00E60C75" w:rsidP="00E60C75">
      <w:pPr>
        <w:jc w:val="center"/>
        <w:rPr>
          <w:rFonts w:eastAsia="Calibri" w:cstheme="minorHAnsi"/>
          <w:b/>
          <w:color w:val="000000" w:themeColor="text1"/>
          <w:sz w:val="20"/>
          <w:szCs w:val="20"/>
          <w:lang w:eastAsia="pl-PL"/>
        </w:rPr>
      </w:pPr>
      <w:r w:rsidRPr="00745D0D">
        <w:rPr>
          <w:rFonts w:eastAsia="Calibri" w:cstheme="minorHAnsi"/>
          <w:b/>
          <w:color w:val="000000" w:themeColor="text1"/>
          <w:sz w:val="20"/>
          <w:szCs w:val="20"/>
          <w:lang w:eastAsia="pl-PL"/>
        </w:rPr>
        <w:t xml:space="preserve">Tytuł projektu: </w:t>
      </w:r>
    </w:p>
    <w:p w14:paraId="05FC3278" w14:textId="09069BCA" w:rsidR="00E60C75" w:rsidRPr="00745D0D" w:rsidRDefault="00B6648F" w:rsidP="00B6648F">
      <w:pPr>
        <w:spacing w:after="0" w:line="240" w:lineRule="auto"/>
        <w:jc w:val="center"/>
        <w:rPr>
          <w:rFonts w:eastAsia="Calibri" w:cstheme="minorHAnsi"/>
          <w:i/>
          <w:iCs/>
          <w:color w:val="000000" w:themeColor="text1"/>
          <w:sz w:val="20"/>
          <w:szCs w:val="20"/>
          <w:lang w:eastAsia="pl-PL"/>
        </w:rPr>
      </w:pPr>
      <w:r w:rsidRPr="00745D0D">
        <w:rPr>
          <w:rFonts w:eastAsia="Calibri" w:cstheme="minorHAnsi"/>
          <w:i/>
          <w:iCs/>
          <w:color w:val="000000" w:themeColor="text1"/>
          <w:sz w:val="20"/>
          <w:szCs w:val="20"/>
          <w:lang w:eastAsia="pl-PL"/>
        </w:rPr>
        <w:t>„Opracowanie nowego produktu – mięsa komórkowego wraz z innowacyjną technologią wytwarzania.</w:t>
      </w:r>
      <w:r w:rsidR="008E419C" w:rsidRPr="00745D0D">
        <w:rPr>
          <w:rFonts w:eastAsia="Calibri" w:cstheme="minorHAnsi"/>
          <w:i/>
          <w:iCs/>
          <w:color w:val="000000"/>
          <w:sz w:val="20"/>
          <w:szCs w:val="20"/>
          <w:lang w:eastAsia="pl-PL" w:bidi="hi-IN"/>
        </w:rPr>
        <w:t>”</w:t>
      </w:r>
    </w:p>
    <w:p w14:paraId="3728D014" w14:textId="77777777" w:rsidR="00E60C75" w:rsidRPr="00745D0D" w:rsidRDefault="00E60C75" w:rsidP="00E60C75">
      <w:pPr>
        <w:spacing w:after="120" w:line="240" w:lineRule="atLeast"/>
        <w:rPr>
          <w:rFonts w:cstheme="minorHAnsi"/>
          <w:i/>
          <w:color w:val="000000" w:themeColor="text1"/>
          <w:sz w:val="20"/>
          <w:szCs w:val="20"/>
        </w:rPr>
      </w:pPr>
    </w:p>
    <w:p w14:paraId="33C368BB" w14:textId="77777777" w:rsidR="00E60C75" w:rsidRPr="00745D0D" w:rsidRDefault="00E60C75" w:rsidP="00E60C75">
      <w:pPr>
        <w:spacing w:after="120" w:line="240" w:lineRule="atLeast"/>
        <w:jc w:val="both"/>
        <w:rPr>
          <w:rFonts w:cstheme="minorHAnsi"/>
          <w:i/>
          <w:color w:val="000000" w:themeColor="text1"/>
          <w:sz w:val="20"/>
          <w:szCs w:val="20"/>
        </w:rPr>
      </w:pPr>
    </w:p>
    <w:p w14:paraId="6A95A320" w14:textId="77777777" w:rsidR="00E60C75" w:rsidRPr="00745D0D" w:rsidRDefault="00E60C75" w:rsidP="00E60C75">
      <w:pPr>
        <w:spacing w:after="120" w:line="240" w:lineRule="atLeast"/>
        <w:jc w:val="both"/>
        <w:rPr>
          <w:rFonts w:cstheme="minorHAnsi"/>
          <w:i/>
          <w:color w:val="000000" w:themeColor="text1"/>
          <w:sz w:val="20"/>
          <w:szCs w:val="20"/>
        </w:rPr>
      </w:pPr>
    </w:p>
    <w:p w14:paraId="099FF0A0" w14:textId="77777777" w:rsidR="00E60C75" w:rsidRPr="00745D0D" w:rsidRDefault="00E60C75" w:rsidP="00E60C75">
      <w:pPr>
        <w:spacing w:after="120" w:line="240" w:lineRule="atLeast"/>
        <w:jc w:val="both"/>
        <w:rPr>
          <w:rFonts w:cstheme="minorHAnsi"/>
          <w:i/>
          <w:color w:val="000000" w:themeColor="text1"/>
          <w:sz w:val="20"/>
          <w:szCs w:val="20"/>
        </w:rPr>
      </w:pPr>
    </w:p>
    <w:p w14:paraId="57DED01D" w14:textId="77777777" w:rsidR="00E60C75" w:rsidRPr="00745D0D" w:rsidRDefault="00E60C75" w:rsidP="00E60C75">
      <w:pPr>
        <w:spacing w:after="120" w:line="240" w:lineRule="atLeast"/>
        <w:jc w:val="both"/>
        <w:rPr>
          <w:rFonts w:cstheme="minorHAnsi"/>
          <w:i/>
          <w:color w:val="000000" w:themeColor="text1"/>
          <w:sz w:val="20"/>
          <w:szCs w:val="20"/>
        </w:rPr>
      </w:pPr>
    </w:p>
    <w:p w14:paraId="19E2C5E6" w14:textId="77777777" w:rsidR="00E60C75" w:rsidRPr="00745D0D" w:rsidRDefault="00E60C75" w:rsidP="00E60C75">
      <w:pPr>
        <w:spacing w:after="120" w:line="240" w:lineRule="atLeast"/>
        <w:jc w:val="center"/>
        <w:rPr>
          <w:rFonts w:cstheme="minorHAnsi"/>
          <w:b/>
          <w:sz w:val="20"/>
          <w:szCs w:val="20"/>
        </w:rPr>
      </w:pPr>
      <w:r w:rsidRPr="00745D0D">
        <w:rPr>
          <w:rFonts w:cstheme="minorHAnsi"/>
          <w:b/>
          <w:sz w:val="20"/>
          <w:szCs w:val="20"/>
        </w:rPr>
        <w:t>ZAPYTANIE OFERTOWE</w:t>
      </w:r>
    </w:p>
    <w:p w14:paraId="13DC89E1" w14:textId="77777777" w:rsidR="00D84D73" w:rsidRPr="00745D0D" w:rsidRDefault="00D84D73" w:rsidP="00C20A3E">
      <w:pPr>
        <w:spacing w:after="120" w:line="240" w:lineRule="atLeast"/>
        <w:jc w:val="center"/>
        <w:rPr>
          <w:rFonts w:cstheme="minorHAnsi"/>
          <w:b/>
          <w:color w:val="000000" w:themeColor="text1"/>
          <w:sz w:val="20"/>
          <w:szCs w:val="20"/>
        </w:rPr>
      </w:pPr>
    </w:p>
    <w:p w14:paraId="0EA246B2" w14:textId="77777777" w:rsidR="00D84D73" w:rsidRPr="00745D0D" w:rsidRDefault="00D84D73" w:rsidP="00C20A3E">
      <w:pPr>
        <w:spacing w:after="120" w:line="240" w:lineRule="atLeast"/>
        <w:jc w:val="center"/>
        <w:rPr>
          <w:rFonts w:cstheme="minorHAnsi"/>
          <w:b/>
          <w:color w:val="000000" w:themeColor="text1"/>
          <w:sz w:val="20"/>
          <w:szCs w:val="20"/>
        </w:rPr>
      </w:pPr>
    </w:p>
    <w:p w14:paraId="027ED8DC" w14:textId="77777777" w:rsidR="00D84D73" w:rsidRPr="00745D0D" w:rsidRDefault="00D84D73" w:rsidP="00C20A3E">
      <w:pPr>
        <w:spacing w:after="120" w:line="240" w:lineRule="atLeast"/>
        <w:jc w:val="center"/>
        <w:rPr>
          <w:rFonts w:cstheme="minorHAnsi"/>
          <w:b/>
          <w:color w:val="000000" w:themeColor="text1"/>
          <w:sz w:val="20"/>
          <w:szCs w:val="20"/>
        </w:rPr>
      </w:pPr>
    </w:p>
    <w:p w14:paraId="57521A41" w14:textId="77777777" w:rsidR="00D84D73" w:rsidRPr="00745D0D" w:rsidRDefault="00D84D73" w:rsidP="00C20A3E">
      <w:pPr>
        <w:spacing w:after="120" w:line="240" w:lineRule="atLeast"/>
        <w:jc w:val="center"/>
        <w:rPr>
          <w:rFonts w:cstheme="minorHAnsi"/>
          <w:b/>
          <w:color w:val="000000" w:themeColor="text1"/>
          <w:sz w:val="20"/>
          <w:szCs w:val="20"/>
        </w:rPr>
      </w:pPr>
    </w:p>
    <w:p w14:paraId="03C62183" w14:textId="77777777" w:rsidR="00D84D73" w:rsidRPr="00745D0D" w:rsidRDefault="00D84D73" w:rsidP="00C20A3E">
      <w:pPr>
        <w:spacing w:after="120" w:line="240" w:lineRule="atLeast"/>
        <w:jc w:val="center"/>
        <w:rPr>
          <w:rFonts w:cstheme="minorHAnsi"/>
          <w:b/>
          <w:color w:val="000000" w:themeColor="text1"/>
          <w:sz w:val="20"/>
          <w:szCs w:val="20"/>
        </w:rPr>
      </w:pPr>
    </w:p>
    <w:p w14:paraId="1C95DC27" w14:textId="77777777" w:rsidR="00D84D73" w:rsidRPr="00745D0D" w:rsidRDefault="00D84D73" w:rsidP="00C20A3E">
      <w:pPr>
        <w:spacing w:after="120" w:line="240" w:lineRule="atLeast"/>
        <w:rPr>
          <w:rFonts w:cstheme="minorHAnsi"/>
          <w:b/>
          <w:color w:val="000000" w:themeColor="text1"/>
          <w:sz w:val="20"/>
          <w:szCs w:val="20"/>
        </w:rPr>
      </w:pPr>
    </w:p>
    <w:p w14:paraId="65CC533F" w14:textId="77777777" w:rsidR="00E60C75" w:rsidRPr="00745D0D" w:rsidRDefault="00E60C75" w:rsidP="00E60C75">
      <w:pPr>
        <w:pStyle w:val="Normalny1"/>
        <w:rPr>
          <w:rFonts w:asciiTheme="minorHAnsi" w:hAnsiTheme="minorHAnsi" w:cstheme="minorHAnsi"/>
          <w:lang w:val="pl-PL"/>
        </w:rPr>
      </w:pPr>
      <w:bookmarkStart w:id="0" w:name="_Hlk83368501"/>
      <w:bookmarkStart w:id="1" w:name="_Hlk83324269"/>
    </w:p>
    <w:p w14:paraId="7858B70E" w14:textId="77777777" w:rsidR="00E60C75" w:rsidRPr="00745D0D" w:rsidRDefault="00E60C75" w:rsidP="00E60C75">
      <w:pPr>
        <w:pStyle w:val="Normalny1"/>
        <w:rPr>
          <w:rFonts w:asciiTheme="minorHAnsi" w:hAnsiTheme="minorHAnsi" w:cstheme="minorHAnsi"/>
          <w:lang w:val="pl-PL"/>
        </w:rPr>
      </w:pPr>
    </w:p>
    <w:p w14:paraId="3616334C" w14:textId="08637EC7" w:rsidR="00E60C75" w:rsidRPr="00745D0D" w:rsidRDefault="1C3554B2" w:rsidP="0A631593">
      <w:pPr>
        <w:spacing w:after="0" w:line="240" w:lineRule="auto"/>
        <w:jc w:val="both"/>
        <w:rPr>
          <w:rFonts w:eastAsia="Calibri"/>
          <w:i/>
          <w:iCs/>
          <w:color w:val="000000" w:themeColor="text1"/>
          <w:sz w:val="20"/>
          <w:szCs w:val="20"/>
          <w:lang w:eastAsia="pl-PL"/>
        </w:rPr>
      </w:pPr>
      <w:r w:rsidRPr="0A631593">
        <w:rPr>
          <w:sz w:val="20"/>
          <w:szCs w:val="20"/>
        </w:rPr>
        <w:t xml:space="preserve">na </w:t>
      </w:r>
      <w:bookmarkEnd w:id="0"/>
      <w:r w:rsidR="39D6E3FB" w:rsidRPr="00CE05D8">
        <w:rPr>
          <w:b/>
          <w:bCs/>
          <w:color w:val="000000" w:themeColor="text1"/>
          <w:sz w:val="20"/>
          <w:szCs w:val="20"/>
        </w:rPr>
        <w:t xml:space="preserve">dostawę </w:t>
      </w:r>
      <w:bookmarkStart w:id="2" w:name="_Hlk203641000"/>
      <w:r w:rsidR="00C46275">
        <w:rPr>
          <w:b/>
          <w:bCs/>
          <w:color w:val="000000" w:themeColor="text1"/>
          <w:sz w:val="20"/>
          <w:szCs w:val="20"/>
        </w:rPr>
        <w:t xml:space="preserve">materiałów </w:t>
      </w:r>
      <w:r w:rsidR="004B745A">
        <w:rPr>
          <w:b/>
          <w:bCs/>
          <w:color w:val="000000" w:themeColor="text1"/>
          <w:sz w:val="20"/>
          <w:szCs w:val="20"/>
        </w:rPr>
        <w:t>i środków eksploatacyjnych Materiały BHP</w:t>
      </w:r>
      <w:r w:rsidR="4ABC029A" w:rsidRPr="00CE05D8">
        <w:rPr>
          <w:b/>
          <w:bCs/>
          <w:color w:val="000000" w:themeColor="text1"/>
          <w:sz w:val="20"/>
          <w:szCs w:val="20"/>
        </w:rPr>
        <w:t xml:space="preserve"> </w:t>
      </w:r>
      <w:bookmarkEnd w:id="2"/>
      <w:r w:rsidRPr="0A631593">
        <w:rPr>
          <w:sz w:val="20"/>
          <w:szCs w:val="20"/>
        </w:rPr>
        <w:t xml:space="preserve">na potrzeby firmy </w:t>
      </w:r>
      <w:r w:rsidR="48EA7C49" w:rsidRPr="0A631593">
        <w:rPr>
          <w:sz w:val="20"/>
          <w:szCs w:val="20"/>
        </w:rPr>
        <w:t xml:space="preserve">LABFARM Spółka z ograniczoną odpowiedzialnością </w:t>
      </w:r>
      <w:r w:rsidRPr="0A631593">
        <w:rPr>
          <w:sz w:val="20"/>
          <w:szCs w:val="20"/>
          <w:lang w:bidi="hi-IN"/>
        </w:rPr>
        <w:t>do realizacji projektu pt.</w:t>
      </w:r>
      <w:r w:rsidR="197FFA92" w:rsidRPr="0A631593">
        <w:rPr>
          <w:rFonts w:eastAsia="Calibri"/>
          <w:i/>
          <w:iCs/>
          <w:color w:val="000000" w:themeColor="text1"/>
          <w:sz w:val="20"/>
          <w:szCs w:val="20"/>
          <w:lang w:eastAsia="pl-PL"/>
        </w:rPr>
        <w:t xml:space="preserve"> „Opracowanie nowego produktu – mięsa komórkowego wraz z innowacyjną technologią wytwarzania.</w:t>
      </w:r>
      <w:r w:rsidRPr="0A631593">
        <w:rPr>
          <w:sz w:val="20"/>
          <w:szCs w:val="20"/>
          <w:lang w:bidi="hi-IN"/>
        </w:rPr>
        <w:t xml:space="preserve">” realizowanego w ramach </w:t>
      </w:r>
      <w:r w:rsidR="54DBB60D" w:rsidRPr="0A631593">
        <w:rPr>
          <w:sz w:val="20"/>
          <w:szCs w:val="20"/>
          <w:lang w:bidi="hi-IN"/>
        </w:rPr>
        <w:t xml:space="preserve">I Priorytet </w:t>
      </w:r>
      <w:r w:rsidRPr="0A631593">
        <w:rPr>
          <w:sz w:val="20"/>
          <w:szCs w:val="20"/>
          <w:lang w:bidi="hi-IN"/>
        </w:rPr>
        <w:t>Programu</w:t>
      </w:r>
      <w:r w:rsidR="583A3F93" w:rsidRPr="0A631593">
        <w:rPr>
          <w:rStyle w:val="ui-provider"/>
          <w:sz w:val="20"/>
          <w:szCs w:val="20"/>
        </w:rPr>
        <w:t xml:space="preserve"> Wsparcie dla przedsiębiorców, Działanie Ścieżka SMART, </w:t>
      </w:r>
      <w:r w:rsidR="583A3F93" w:rsidRPr="0A631593">
        <w:rPr>
          <w:color w:val="000000" w:themeColor="text1"/>
          <w:sz w:val="20"/>
          <w:szCs w:val="20"/>
        </w:rPr>
        <w:t>Fundusze Europejskie dla Nowoczesnej Gospodarki 2021–2027 (FENG).</w:t>
      </w:r>
    </w:p>
    <w:bookmarkEnd w:id="1"/>
    <w:p w14:paraId="6F81EE18" w14:textId="1AE5827B" w:rsidR="00D84D73" w:rsidRPr="00745D0D" w:rsidRDefault="00D84D73" w:rsidP="00C20A3E">
      <w:pPr>
        <w:spacing w:after="120" w:line="240" w:lineRule="atLeast"/>
        <w:jc w:val="both"/>
        <w:rPr>
          <w:rFonts w:cstheme="minorHAnsi"/>
          <w:color w:val="000000" w:themeColor="text1"/>
          <w:sz w:val="20"/>
          <w:szCs w:val="20"/>
          <w:shd w:val="clear" w:color="auto" w:fill="FFFFFF"/>
        </w:rPr>
      </w:pPr>
    </w:p>
    <w:p w14:paraId="669810A4" w14:textId="77777777" w:rsidR="00D84D73" w:rsidRPr="00745D0D" w:rsidRDefault="00D84D73" w:rsidP="00C20A3E">
      <w:pPr>
        <w:spacing w:after="120" w:line="240" w:lineRule="atLeast"/>
        <w:jc w:val="both"/>
        <w:rPr>
          <w:rFonts w:cstheme="minorHAnsi"/>
          <w:b/>
          <w:color w:val="000000" w:themeColor="text1"/>
          <w:sz w:val="20"/>
          <w:szCs w:val="20"/>
        </w:rPr>
      </w:pPr>
    </w:p>
    <w:p w14:paraId="72C36294" w14:textId="7B610A00" w:rsidR="00D84D73" w:rsidRPr="00745D0D" w:rsidRDefault="00D84D73" w:rsidP="00C20A3E">
      <w:pPr>
        <w:spacing w:after="120" w:line="240" w:lineRule="atLeast"/>
        <w:jc w:val="center"/>
        <w:rPr>
          <w:rFonts w:cstheme="minorHAnsi"/>
          <w:b/>
          <w:color w:val="000000" w:themeColor="text1"/>
          <w:sz w:val="20"/>
          <w:szCs w:val="20"/>
        </w:rPr>
      </w:pPr>
    </w:p>
    <w:p w14:paraId="54C991CB" w14:textId="77777777" w:rsidR="006541E5" w:rsidRPr="00745D0D" w:rsidRDefault="006541E5" w:rsidP="00C20A3E">
      <w:pPr>
        <w:spacing w:after="120" w:line="240" w:lineRule="atLeast"/>
        <w:jc w:val="center"/>
        <w:rPr>
          <w:rFonts w:cstheme="minorHAnsi"/>
          <w:b/>
          <w:color w:val="000000" w:themeColor="text1"/>
          <w:sz w:val="20"/>
          <w:szCs w:val="20"/>
        </w:rPr>
      </w:pPr>
    </w:p>
    <w:p w14:paraId="230B2B01" w14:textId="77777777" w:rsidR="00D84D73" w:rsidRPr="00745D0D" w:rsidRDefault="00D84D73" w:rsidP="00C20A3E">
      <w:pPr>
        <w:spacing w:after="120" w:line="240" w:lineRule="atLeast"/>
        <w:rPr>
          <w:rFonts w:cstheme="minorHAnsi"/>
          <w:b/>
          <w:color w:val="000000" w:themeColor="text1"/>
          <w:sz w:val="20"/>
          <w:szCs w:val="20"/>
        </w:rPr>
      </w:pPr>
    </w:p>
    <w:p w14:paraId="7E7D9ADA" w14:textId="77777777" w:rsidR="00D84D73" w:rsidRPr="00745D0D" w:rsidRDefault="00D84D73" w:rsidP="00C20A3E">
      <w:pPr>
        <w:spacing w:after="120" w:line="240" w:lineRule="atLeast"/>
        <w:jc w:val="center"/>
        <w:rPr>
          <w:rFonts w:cstheme="minorHAnsi"/>
          <w:b/>
          <w:color w:val="000000" w:themeColor="text1"/>
          <w:sz w:val="20"/>
          <w:szCs w:val="20"/>
        </w:rPr>
      </w:pPr>
    </w:p>
    <w:p w14:paraId="07B5DAC5" w14:textId="77777777" w:rsidR="00BD1DD1" w:rsidRPr="00745D0D" w:rsidRDefault="00BD1DD1" w:rsidP="00753DF2">
      <w:pPr>
        <w:spacing w:after="120" w:line="240" w:lineRule="atLeast"/>
        <w:jc w:val="center"/>
        <w:rPr>
          <w:rFonts w:cstheme="minorHAnsi"/>
          <w:b/>
          <w:color w:val="000000" w:themeColor="text1"/>
          <w:sz w:val="20"/>
          <w:szCs w:val="20"/>
        </w:rPr>
      </w:pPr>
    </w:p>
    <w:p w14:paraId="66578928" w14:textId="77777777" w:rsidR="00BD1DD1" w:rsidRPr="00745D0D" w:rsidRDefault="00BD1DD1" w:rsidP="004B745A">
      <w:pPr>
        <w:spacing w:after="120" w:line="240" w:lineRule="atLeast"/>
        <w:rPr>
          <w:rFonts w:cstheme="minorHAnsi"/>
          <w:b/>
          <w:color w:val="000000" w:themeColor="text1"/>
          <w:sz w:val="20"/>
          <w:szCs w:val="20"/>
        </w:rPr>
      </w:pPr>
    </w:p>
    <w:p w14:paraId="33AAA710" w14:textId="107930E2" w:rsidR="00D84D73" w:rsidRPr="00745D0D" w:rsidRDefault="61497077" w:rsidP="0A631593">
      <w:pPr>
        <w:spacing w:after="120" w:line="240" w:lineRule="atLeast"/>
        <w:jc w:val="center"/>
        <w:rPr>
          <w:b/>
          <w:bCs/>
          <w:color w:val="000000" w:themeColor="text1"/>
          <w:sz w:val="20"/>
          <w:szCs w:val="20"/>
        </w:rPr>
      </w:pPr>
      <w:r w:rsidRPr="0A631593">
        <w:rPr>
          <w:b/>
          <w:bCs/>
          <w:color w:val="000000" w:themeColor="text1"/>
          <w:sz w:val="20"/>
          <w:szCs w:val="20"/>
        </w:rPr>
        <w:t>Lublin</w:t>
      </w:r>
      <w:r w:rsidR="6AD2301C" w:rsidRPr="0A631593">
        <w:rPr>
          <w:b/>
          <w:bCs/>
          <w:color w:val="000000" w:themeColor="text1"/>
          <w:sz w:val="20"/>
          <w:szCs w:val="20"/>
        </w:rPr>
        <w:t>, dnia</w:t>
      </w:r>
      <w:r w:rsidR="1FC5ACBC" w:rsidRPr="0A631593">
        <w:rPr>
          <w:b/>
          <w:bCs/>
          <w:color w:val="000000" w:themeColor="text1"/>
          <w:sz w:val="20"/>
          <w:szCs w:val="20"/>
        </w:rPr>
        <w:t xml:space="preserve"> </w:t>
      </w:r>
      <w:r w:rsidR="008B4F0C">
        <w:rPr>
          <w:b/>
          <w:bCs/>
          <w:color w:val="000000" w:themeColor="text1"/>
          <w:sz w:val="20"/>
          <w:szCs w:val="20"/>
        </w:rPr>
        <w:t>02</w:t>
      </w:r>
      <w:r w:rsidR="693B25E4" w:rsidRPr="00AA5A25">
        <w:rPr>
          <w:b/>
          <w:bCs/>
          <w:color w:val="000000" w:themeColor="text1"/>
          <w:sz w:val="20"/>
          <w:szCs w:val="20"/>
        </w:rPr>
        <w:t>.</w:t>
      </w:r>
      <w:r w:rsidR="004200EF">
        <w:rPr>
          <w:b/>
          <w:bCs/>
          <w:color w:val="000000" w:themeColor="text1"/>
          <w:sz w:val="20"/>
          <w:szCs w:val="20"/>
        </w:rPr>
        <w:t>0</w:t>
      </w:r>
      <w:r w:rsidR="008B4F0C">
        <w:rPr>
          <w:b/>
          <w:bCs/>
          <w:color w:val="000000" w:themeColor="text1"/>
          <w:sz w:val="20"/>
          <w:szCs w:val="20"/>
        </w:rPr>
        <w:t>4</w:t>
      </w:r>
      <w:r w:rsidR="3F9C0C0E" w:rsidRPr="00AA5A25">
        <w:rPr>
          <w:b/>
          <w:bCs/>
          <w:color w:val="000000" w:themeColor="text1"/>
          <w:sz w:val="20"/>
          <w:szCs w:val="20"/>
        </w:rPr>
        <w:t>.</w:t>
      </w:r>
      <w:r w:rsidR="004B745A" w:rsidRPr="00AA5A25">
        <w:rPr>
          <w:b/>
          <w:bCs/>
          <w:color w:val="000000" w:themeColor="text1"/>
          <w:sz w:val="20"/>
          <w:szCs w:val="20"/>
        </w:rPr>
        <w:t>202</w:t>
      </w:r>
      <w:r w:rsidR="004200EF">
        <w:rPr>
          <w:b/>
          <w:bCs/>
          <w:color w:val="000000" w:themeColor="text1"/>
          <w:sz w:val="20"/>
          <w:szCs w:val="20"/>
        </w:rPr>
        <w:t>6</w:t>
      </w:r>
      <w:r w:rsidR="004B745A" w:rsidRPr="00AA5A25">
        <w:rPr>
          <w:b/>
          <w:bCs/>
          <w:color w:val="000000" w:themeColor="text1"/>
          <w:sz w:val="20"/>
          <w:szCs w:val="20"/>
        </w:rPr>
        <w:t xml:space="preserve"> r.</w:t>
      </w:r>
      <w:r w:rsidR="00CE6371" w:rsidRPr="0A631593">
        <w:rPr>
          <w:b/>
          <w:bCs/>
          <w:color w:val="000000" w:themeColor="text1"/>
          <w:sz w:val="20"/>
          <w:szCs w:val="20"/>
        </w:rPr>
        <w:br w:type="page"/>
      </w:r>
    </w:p>
    <w:p w14:paraId="54C6F2E6" w14:textId="77777777" w:rsidR="00753DF2" w:rsidRPr="00745D0D" w:rsidRDefault="00753DF2" w:rsidP="00C20A3E">
      <w:pPr>
        <w:spacing w:after="120" w:line="240" w:lineRule="atLeast"/>
        <w:jc w:val="both"/>
        <w:rPr>
          <w:rFonts w:cstheme="minorHAnsi"/>
          <w:b/>
          <w:color w:val="000000" w:themeColor="text1"/>
          <w:sz w:val="20"/>
          <w:szCs w:val="20"/>
        </w:rPr>
      </w:pPr>
    </w:p>
    <w:p w14:paraId="2F020880" w14:textId="77777777" w:rsidR="00E60C75" w:rsidRPr="00745D0D" w:rsidRDefault="00E60C75" w:rsidP="00AF64EA">
      <w:pPr>
        <w:spacing w:after="0" w:line="240" w:lineRule="atLeast"/>
        <w:jc w:val="both"/>
        <w:rPr>
          <w:rFonts w:cstheme="minorHAnsi"/>
          <w:b/>
          <w:color w:val="000000" w:themeColor="text1"/>
          <w:sz w:val="20"/>
          <w:szCs w:val="20"/>
        </w:rPr>
      </w:pPr>
      <w:r w:rsidRPr="00745D0D">
        <w:rPr>
          <w:rFonts w:cstheme="minorHAnsi"/>
          <w:b/>
          <w:color w:val="000000" w:themeColor="text1"/>
          <w:sz w:val="20"/>
          <w:szCs w:val="20"/>
        </w:rPr>
        <w:t xml:space="preserve">I. ZAMAWIAJĄCY </w:t>
      </w:r>
    </w:p>
    <w:p w14:paraId="51035D15" w14:textId="77777777" w:rsidR="00E3177C" w:rsidRDefault="00E3177C" w:rsidP="00E60C75">
      <w:pPr>
        <w:spacing w:after="0" w:line="240" w:lineRule="atLeast"/>
        <w:jc w:val="both"/>
        <w:rPr>
          <w:rFonts w:cstheme="minorHAnsi"/>
        </w:rPr>
      </w:pPr>
      <w:r w:rsidRPr="00745D0D">
        <w:rPr>
          <w:rFonts w:cstheme="minorHAnsi"/>
        </w:rPr>
        <w:t xml:space="preserve">LABFARM Spółka z ograniczoną odpowiedzialnością </w:t>
      </w:r>
    </w:p>
    <w:p w14:paraId="1A0D5433" w14:textId="1EA80846" w:rsidR="008905E0" w:rsidRDefault="008905E0" w:rsidP="00E60C75">
      <w:pPr>
        <w:spacing w:after="0" w:line="240" w:lineRule="atLeast"/>
        <w:jc w:val="both"/>
        <w:rPr>
          <w:rFonts w:cstheme="minorHAnsi"/>
        </w:rPr>
      </w:pPr>
      <w:r>
        <w:rPr>
          <w:rFonts w:cstheme="minorHAnsi"/>
        </w:rPr>
        <w:t>Ul. Tomasza Zana 39a</w:t>
      </w:r>
    </w:p>
    <w:p w14:paraId="3C06054E" w14:textId="5EBE2154" w:rsidR="008905E0" w:rsidRPr="00745D0D" w:rsidRDefault="008905E0" w:rsidP="00E60C75">
      <w:pPr>
        <w:spacing w:after="0" w:line="240" w:lineRule="atLeast"/>
        <w:jc w:val="both"/>
        <w:rPr>
          <w:rFonts w:cstheme="minorHAnsi"/>
        </w:rPr>
      </w:pPr>
      <w:r>
        <w:rPr>
          <w:rFonts w:cstheme="minorHAnsi"/>
        </w:rPr>
        <w:t>20-634 Lublin</w:t>
      </w:r>
    </w:p>
    <w:p w14:paraId="3A4D410F" w14:textId="6415C64F" w:rsidR="00E60C75" w:rsidRPr="00745D0D" w:rsidRDefault="00E60C75" w:rsidP="00C62AA9">
      <w:pPr>
        <w:spacing w:after="0" w:line="240" w:lineRule="atLeast"/>
        <w:jc w:val="both"/>
        <w:rPr>
          <w:rFonts w:cstheme="minorHAnsi"/>
          <w:b/>
          <w:sz w:val="20"/>
          <w:szCs w:val="20"/>
        </w:rPr>
      </w:pPr>
      <w:r w:rsidRPr="00745D0D">
        <w:rPr>
          <w:rFonts w:cstheme="minorHAnsi"/>
          <w:b/>
          <w:sz w:val="20"/>
          <w:szCs w:val="20"/>
        </w:rPr>
        <w:t>NIP:</w:t>
      </w:r>
      <w:r w:rsidR="00C62AA9" w:rsidRPr="00745D0D">
        <w:rPr>
          <w:rFonts w:cstheme="minorHAnsi"/>
          <w:b/>
          <w:sz w:val="20"/>
          <w:szCs w:val="20"/>
        </w:rPr>
        <w:t xml:space="preserve"> </w:t>
      </w:r>
      <w:r w:rsidR="00C62AA9" w:rsidRPr="00745D0D">
        <w:rPr>
          <w:rFonts w:cstheme="minorHAnsi"/>
          <w:bCs/>
          <w:sz w:val="20"/>
          <w:szCs w:val="20"/>
        </w:rPr>
        <w:t>7123430434</w:t>
      </w:r>
    </w:p>
    <w:p w14:paraId="40C5BAC9" w14:textId="77777777" w:rsidR="00E60C75" w:rsidRPr="00745D0D" w:rsidRDefault="00E60C75" w:rsidP="00E60C75">
      <w:pPr>
        <w:pBdr>
          <w:top w:val="nil"/>
          <w:left w:val="nil"/>
          <w:bottom w:val="nil"/>
          <w:right w:val="nil"/>
          <w:between w:val="nil"/>
        </w:pBdr>
        <w:spacing w:after="0" w:line="240" w:lineRule="auto"/>
        <w:rPr>
          <w:rFonts w:eastAsia="Calibri" w:cstheme="minorHAnsi"/>
          <w:b/>
          <w:color w:val="000000"/>
          <w:sz w:val="20"/>
          <w:szCs w:val="20"/>
        </w:rPr>
      </w:pPr>
      <w:bookmarkStart w:id="3" w:name="_Hlk61854042"/>
    </w:p>
    <w:p w14:paraId="7C9B7ECB" w14:textId="77777777" w:rsidR="00E60C75" w:rsidRPr="00745D0D" w:rsidRDefault="00E60C75" w:rsidP="00E60C75">
      <w:pPr>
        <w:pBdr>
          <w:top w:val="nil"/>
          <w:left w:val="nil"/>
          <w:bottom w:val="nil"/>
          <w:right w:val="nil"/>
          <w:between w:val="nil"/>
        </w:pBdr>
        <w:spacing w:after="0" w:line="240" w:lineRule="auto"/>
        <w:rPr>
          <w:rFonts w:eastAsia="Calibri" w:cstheme="minorHAnsi"/>
          <w:b/>
          <w:color w:val="000000"/>
          <w:sz w:val="20"/>
          <w:szCs w:val="20"/>
          <w:u w:color="000000"/>
          <w:lang w:eastAsia="pl-PL"/>
        </w:rPr>
      </w:pPr>
      <w:r w:rsidRPr="00745D0D">
        <w:rPr>
          <w:rFonts w:eastAsia="Calibri" w:cstheme="minorHAnsi"/>
          <w:b/>
          <w:color w:val="000000"/>
          <w:sz w:val="20"/>
          <w:szCs w:val="20"/>
          <w:u w:color="000000"/>
          <w:lang w:eastAsia="pl-PL"/>
        </w:rPr>
        <w:t>Dane do kontaktu:</w:t>
      </w:r>
    </w:p>
    <w:p w14:paraId="745C206A" w14:textId="1EA343AE" w:rsidR="00E60C75" w:rsidRPr="00745D0D" w:rsidRDefault="00C32CB2" w:rsidP="00E60C75">
      <w:pPr>
        <w:pBdr>
          <w:top w:val="nil"/>
          <w:left w:val="nil"/>
          <w:bottom w:val="nil"/>
          <w:right w:val="nil"/>
          <w:between w:val="nil"/>
        </w:pBdr>
        <w:spacing w:after="0" w:line="240" w:lineRule="auto"/>
        <w:ind w:left="720" w:hanging="720"/>
        <w:rPr>
          <w:rFonts w:eastAsia="Calibri" w:cstheme="minorHAnsi"/>
          <w:color w:val="000000"/>
          <w:sz w:val="20"/>
          <w:szCs w:val="20"/>
          <w:u w:color="000000"/>
          <w:lang w:eastAsia="pl-PL"/>
        </w:rPr>
      </w:pPr>
      <w:r>
        <w:rPr>
          <w:rFonts w:eastAsia="Calibri" w:cstheme="minorHAnsi"/>
          <w:color w:val="000000"/>
          <w:sz w:val="20"/>
          <w:szCs w:val="20"/>
          <w:u w:color="000000"/>
          <w:lang w:eastAsia="pl-PL"/>
        </w:rPr>
        <w:t>Wojciech Witarski</w:t>
      </w:r>
    </w:p>
    <w:p w14:paraId="0D54674A" w14:textId="10D5E9EF" w:rsidR="00E60C75" w:rsidRPr="00976E92" w:rsidRDefault="00E60C75" w:rsidP="000F6087">
      <w:pPr>
        <w:pBdr>
          <w:top w:val="nil"/>
          <w:left w:val="nil"/>
          <w:bottom w:val="nil"/>
          <w:right w:val="nil"/>
          <w:between w:val="nil"/>
        </w:pBdr>
        <w:spacing w:after="0" w:line="240" w:lineRule="auto"/>
        <w:ind w:left="720" w:hanging="720"/>
        <w:rPr>
          <w:rFonts w:cstheme="minorHAnsi"/>
          <w:color w:val="000000"/>
          <w:sz w:val="20"/>
          <w:szCs w:val="20"/>
        </w:rPr>
      </w:pPr>
      <w:r w:rsidRPr="00976E92">
        <w:rPr>
          <w:rFonts w:eastAsia="Calibri" w:cstheme="minorHAnsi"/>
          <w:color w:val="000000"/>
          <w:sz w:val="20"/>
          <w:szCs w:val="20"/>
          <w:u w:color="000000"/>
          <w:lang w:eastAsia="pl-PL"/>
        </w:rPr>
        <w:t xml:space="preserve">Adres email: </w:t>
      </w:r>
      <w:r w:rsidR="000F6087" w:rsidRPr="00976E92">
        <w:rPr>
          <w:rFonts w:cstheme="minorHAnsi"/>
          <w:color w:val="000000"/>
          <w:sz w:val="20"/>
          <w:szCs w:val="20"/>
        </w:rPr>
        <w:t>w.</w:t>
      </w:r>
      <w:r w:rsidR="00C32CB2" w:rsidRPr="00976E92">
        <w:rPr>
          <w:rFonts w:cstheme="minorHAnsi"/>
          <w:color w:val="000000"/>
          <w:sz w:val="20"/>
          <w:szCs w:val="20"/>
        </w:rPr>
        <w:t>witarski@labfarm.pl</w:t>
      </w:r>
    </w:p>
    <w:p w14:paraId="7A0B4132" w14:textId="74F14627" w:rsidR="00E60C75" w:rsidRPr="00745D0D" w:rsidRDefault="00E60C75" w:rsidP="00E60C75">
      <w:pPr>
        <w:pBdr>
          <w:top w:val="nil"/>
          <w:left w:val="nil"/>
          <w:bottom w:val="nil"/>
          <w:right w:val="nil"/>
          <w:between w:val="nil"/>
        </w:pBdr>
        <w:spacing w:after="0" w:line="240" w:lineRule="auto"/>
        <w:rPr>
          <w:rFonts w:eastAsia="Calibri" w:cstheme="minorHAnsi"/>
          <w:color w:val="000000"/>
          <w:sz w:val="20"/>
          <w:szCs w:val="20"/>
          <w:lang w:eastAsia="pl-PL"/>
        </w:rPr>
      </w:pPr>
      <w:r w:rsidRPr="00745D0D">
        <w:rPr>
          <w:rFonts w:eastAsia="Calibri" w:cstheme="minorHAnsi"/>
          <w:color w:val="000000"/>
          <w:sz w:val="20"/>
          <w:szCs w:val="20"/>
          <w:lang w:eastAsia="pl-PL"/>
        </w:rPr>
        <w:t>Tel. kontaktowy</w:t>
      </w:r>
      <w:r w:rsidR="004F0792" w:rsidRPr="00745D0D">
        <w:rPr>
          <w:rFonts w:eastAsia="Calibri" w:cstheme="minorHAnsi"/>
          <w:color w:val="000000"/>
          <w:sz w:val="20"/>
          <w:szCs w:val="20"/>
          <w:lang w:eastAsia="pl-PL"/>
        </w:rPr>
        <w:t>:</w:t>
      </w:r>
      <w:r w:rsidRPr="00745D0D">
        <w:rPr>
          <w:rFonts w:eastAsia="Calibri" w:cstheme="minorHAnsi"/>
          <w:color w:val="000000"/>
          <w:sz w:val="20"/>
          <w:szCs w:val="20"/>
          <w:lang w:eastAsia="pl-PL"/>
        </w:rPr>
        <w:t xml:space="preserve"> </w:t>
      </w:r>
      <w:r w:rsidR="000F6087" w:rsidRPr="00745D0D">
        <w:rPr>
          <w:rFonts w:eastAsia="Calibri" w:cstheme="minorHAnsi"/>
          <w:color w:val="000000"/>
          <w:sz w:val="20"/>
          <w:szCs w:val="20"/>
          <w:lang w:eastAsia="pl-PL"/>
        </w:rPr>
        <w:t>6</w:t>
      </w:r>
      <w:r w:rsidR="00C32CB2">
        <w:rPr>
          <w:rFonts w:eastAsia="Calibri" w:cstheme="minorHAnsi"/>
          <w:color w:val="000000"/>
          <w:sz w:val="20"/>
          <w:szCs w:val="20"/>
          <w:lang w:eastAsia="pl-PL"/>
        </w:rPr>
        <w:t>06443100</w:t>
      </w:r>
    </w:p>
    <w:p w14:paraId="1CD107AA" w14:textId="77777777" w:rsidR="00E60C75" w:rsidRPr="00745D0D" w:rsidRDefault="00E60C75" w:rsidP="00E60C75">
      <w:pPr>
        <w:pBdr>
          <w:top w:val="nil"/>
          <w:left w:val="nil"/>
          <w:bottom w:val="nil"/>
          <w:right w:val="nil"/>
          <w:between w:val="nil"/>
        </w:pBdr>
        <w:spacing w:after="0" w:line="240" w:lineRule="auto"/>
        <w:ind w:left="720" w:hanging="720"/>
        <w:rPr>
          <w:rFonts w:eastAsia="Calibri" w:cstheme="minorHAnsi"/>
          <w:color w:val="000000"/>
          <w:sz w:val="20"/>
          <w:szCs w:val="20"/>
          <w:u w:color="000000"/>
          <w:lang w:eastAsia="pl-PL"/>
        </w:rPr>
      </w:pPr>
    </w:p>
    <w:p w14:paraId="1A1FB8D6" w14:textId="7A53EE4E" w:rsidR="00E60C75" w:rsidRPr="00745D0D" w:rsidRDefault="00E60C75" w:rsidP="00AF64EA">
      <w:pPr>
        <w:pBdr>
          <w:top w:val="nil"/>
          <w:left w:val="nil"/>
          <w:bottom w:val="nil"/>
          <w:right w:val="nil"/>
          <w:between w:val="nil"/>
        </w:pBdr>
        <w:shd w:val="clear" w:color="auto" w:fill="FFFFFF"/>
        <w:spacing w:after="0" w:line="270" w:lineRule="atLeast"/>
        <w:textAlignment w:val="baseline"/>
        <w:rPr>
          <w:rFonts w:eastAsia="Calibri" w:cstheme="minorHAnsi"/>
          <w:b/>
          <w:color w:val="000000"/>
          <w:sz w:val="20"/>
          <w:szCs w:val="20"/>
          <w:u w:val="single"/>
        </w:rPr>
      </w:pPr>
      <w:r w:rsidRPr="00745D0D">
        <w:rPr>
          <w:rFonts w:eastAsia="Calibri" w:cstheme="minorHAnsi"/>
          <w:b/>
          <w:color w:val="000000"/>
          <w:sz w:val="20"/>
          <w:szCs w:val="20"/>
          <w:u w:val="single"/>
          <w:lang w:eastAsia="pl-PL"/>
        </w:rPr>
        <w:t>Miejsce realizacji zamówienia:</w:t>
      </w:r>
    </w:p>
    <w:bookmarkEnd w:id="3"/>
    <w:p w14:paraId="4E02A66F" w14:textId="7DED17B8" w:rsidR="00E60C75" w:rsidRPr="00745D0D" w:rsidRDefault="004C0FD9" w:rsidP="00E60C75">
      <w:pPr>
        <w:shd w:val="clear" w:color="auto" w:fill="FFFFFF"/>
        <w:spacing w:after="0" w:line="240" w:lineRule="atLeast"/>
        <w:textAlignment w:val="baseline"/>
        <w:rPr>
          <w:rFonts w:cstheme="minorHAnsi"/>
          <w:color w:val="000000" w:themeColor="text1"/>
          <w:sz w:val="20"/>
          <w:szCs w:val="20"/>
        </w:rPr>
      </w:pPr>
      <w:r w:rsidRPr="00745D0D">
        <w:rPr>
          <w:rFonts w:cstheme="minorHAnsi"/>
          <w:color w:val="000000" w:themeColor="text1"/>
          <w:sz w:val="20"/>
          <w:szCs w:val="20"/>
        </w:rPr>
        <w:t>Warszawa</w:t>
      </w:r>
    </w:p>
    <w:p w14:paraId="0DF17FFB" w14:textId="190431B2" w:rsidR="004C0FD9" w:rsidRDefault="004C0FD9" w:rsidP="00E60C75">
      <w:pPr>
        <w:shd w:val="clear" w:color="auto" w:fill="FFFFFF"/>
        <w:spacing w:after="0" w:line="240" w:lineRule="atLeast"/>
        <w:textAlignment w:val="baseline"/>
        <w:rPr>
          <w:rFonts w:cstheme="minorHAnsi"/>
          <w:color w:val="000000" w:themeColor="text1"/>
          <w:sz w:val="20"/>
          <w:szCs w:val="20"/>
        </w:rPr>
      </w:pPr>
      <w:r w:rsidRPr="00745D0D">
        <w:rPr>
          <w:rFonts w:cstheme="minorHAnsi"/>
          <w:color w:val="000000" w:themeColor="text1"/>
          <w:sz w:val="20"/>
          <w:szCs w:val="20"/>
        </w:rPr>
        <w:t>Ul. Al</w:t>
      </w:r>
      <w:r w:rsidR="004E3C08" w:rsidRPr="00745D0D">
        <w:rPr>
          <w:rFonts w:cstheme="minorHAnsi"/>
          <w:color w:val="000000" w:themeColor="text1"/>
          <w:sz w:val="20"/>
          <w:szCs w:val="20"/>
        </w:rPr>
        <w:t>eja Rzeczypospolitej 10/61</w:t>
      </w:r>
    </w:p>
    <w:p w14:paraId="4DDB4776" w14:textId="1311840E" w:rsidR="00A843E6" w:rsidRPr="00745D0D" w:rsidRDefault="0B78C35B" w:rsidP="0A631593">
      <w:pPr>
        <w:shd w:val="clear" w:color="auto" w:fill="FFFFFF" w:themeFill="background1"/>
        <w:spacing w:after="0" w:line="240" w:lineRule="atLeast"/>
        <w:textAlignment w:val="baseline"/>
        <w:rPr>
          <w:color w:val="000000" w:themeColor="text1"/>
          <w:sz w:val="20"/>
          <w:szCs w:val="20"/>
        </w:rPr>
      </w:pPr>
      <w:r w:rsidRPr="0A631593">
        <w:rPr>
          <w:b/>
          <w:bCs/>
          <w:color w:val="000000" w:themeColor="text1"/>
          <w:sz w:val="20"/>
          <w:szCs w:val="20"/>
        </w:rPr>
        <w:t>02-972</w:t>
      </w:r>
      <w:r w:rsidR="7FED3E46" w:rsidRPr="0A631593">
        <w:rPr>
          <w:b/>
          <w:bCs/>
          <w:color w:val="000000" w:themeColor="text1"/>
          <w:sz w:val="20"/>
          <w:szCs w:val="20"/>
        </w:rPr>
        <w:t xml:space="preserve"> Warszawa</w:t>
      </w:r>
    </w:p>
    <w:p w14:paraId="26643429" w14:textId="72E12EC2" w:rsidR="004E3C08" w:rsidRPr="00CE05D8" w:rsidRDefault="004E3C08" w:rsidP="0A631593">
      <w:pPr>
        <w:shd w:val="clear" w:color="auto" w:fill="FFFFFF" w:themeFill="background1"/>
        <w:spacing w:after="0" w:line="240" w:lineRule="atLeast"/>
        <w:textAlignment w:val="baseline"/>
        <w:rPr>
          <w:strike/>
          <w:color w:val="000000" w:themeColor="text1"/>
          <w:sz w:val="20"/>
          <w:szCs w:val="20"/>
        </w:rPr>
      </w:pPr>
    </w:p>
    <w:p w14:paraId="62DFCA64" w14:textId="77777777" w:rsidR="00753DF2" w:rsidRPr="00745D0D" w:rsidRDefault="00753DF2" w:rsidP="00753DF2">
      <w:pPr>
        <w:spacing w:after="0" w:line="240" w:lineRule="auto"/>
        <w:jc w:val="both"/>
        <w:rPr>
          <w:rFonts w:cstheme="minorHAnsi"/>
          <w:color w:val="000000" w:themeColor="text1"/>
          <w:sz w:val="20"/>
          <w:szCs w:val="20"/>
        </w:rPr>
      </w:pPr>
    </w:p>
    <w:p w14:paraId="5AC24B5D" w14:textId="02F75394" w:rsidR="00CF213D" w:rsidRPr="00745D0D" w:rsidRDefault="00DD3CCB" w:rsidP="00AF64EA">
      <w:pPr>
        <w:spacing w:after="0" w:line="240" w:lineRule="auto"/>
        <w:jc w:val="both"/>
        <w:rPr>
          <w:rFonts w:cstheme="minorHAnsi"/>
          <w:b/>
          <w:color w:val="000000" w:themeColor="text1"/>
          <w:sz w:val="20"/>
          <w:szCs w:val="20"/>
        </w:rPr>
      </w:pPr>
      <w:r w:rsidRPr="00745D0D">
        <w:rPr>
          <w:rFonts w:cstheme="minorHAnsi"/>
          <w:b/>
          <w:color w:val="000000" w:themeColor="text1"/>
          <w:sz w:val="20"/>
          <w:szCs w:val="20"/>
        </w:rPr>
        <w:t xml:space="preserve">II. </w:t>
      </w:r>
      <w:r w:rsidR="00CE7339" w:rsidRPr="00745D0D">
        <w:rPr>
          <w:rFonts w:cstheme="minorHAnsi"/>
          <w:b/>
          <w:color w:val="000000" w:themeColor="text1"/>
          <w:sz w:val="20"/>
          <w:szCs w:val="20"/>
        </w:rPr>
        <w:t>POSTANOWIENIA OGÓLNE</w:t>
      </w:r>
    </w:p>
    <w:p w14:paraId="11F8B209" w14:textId="09EC8B9C" w:rsidR="00E60C75" w:rsidRPr="00745D0D" w:rsidRDefault="36D23E88" w:rsidP="0A631593">
      <w:pPr>
        <w:pStyle w:val="Normalny1"/>
        <w:rPr>
          <w:rFonts w:asciiTheme="minorHAnsi" w:hAnsiTheme="minorHAnsi" w:cstheme="minorBidi"/>
          <w:lang w:val="pl-PL"/>
        </w:rPr>
      </w:pPr>
      <w:r w:rsidRPr="0A631593">
        <w:rPr>
          <w:rFonts w:asciiTheme="minorHAnsi" w:hAnsiTheme="minorHAnsi" w:cstheme="minorBidi"/>
          <w:color w:val="000000" w:themeColor="text1"/>
          <w:lang w:val="pl-PL"/>
        </w:rPr>
        <w:t xml:space="preserve">Celem postępowania jest </w:t>
      </w:r>
      <w:r w:rsidR="00BC2423">
        <w:rPr>
          <w:rFonts w:asciiTheme="minorHAnsi" w:hAnsiTheme="minorHAnsi" w:cstheme="minorBidi"/>
          <w:color w:val="000000" w:themeColor="text1"/>
          <w:lang w:val="pl-PL"/>
        </w:rPr>
        <w:t xml:space="preserve">dostawa </w:t>
      </w:r>
      <w:r w:rsidR="004B745A" w:rsidRPr="004B745A">
        <w:rPr>
          <w:rFonts w:asciiTheme="minorHAnsi" w:hAnsiTheme="minorHAnsi" w:cstheme="minorHAnsi"/>
          <w:b/>
          <w:bCs/>
          <w:color w:val="000000" w:themeColor="text1"/>
        </w:rPr>
        <w:t xml:space="preserve">materiałów i środków eksploatacyjnych Materiały BHP </w:t>
      </w:r>
      <w:r w:rsidR="0DC85846" w:rsidRPr="004B745A">
        <w:rPr>
          <w:rFonts w:asciiTheme="minorHAnsi" w:hAnsiTheme="minorHAnsi" w:cstheme="minorHAnsi"/>
          <w:lang w:val="pl-PL"/>
        </w:rPr>
        <w:t>na</w:t>
      </w:r>
      <w:r w:rsidR="0DC85846" w:rsidRPr="0A631593">
        <w:rPr>
          <w:rFonts w:asciiTheme="minorHAnsi" w:hAnsiTheme="minorHAnsi" w:cstheme="minorBidi"/>
          <w:lang w:val="pl-PL"/>
        </w:rPr>
        <w:t xml:space="preserve"> potrzeby firmy LABFARM Spółka z ograniczoną odpowiedzialnością </w:t>
      </w:r>
      <w:r w:rsidR="0DC85846" w:rsidRPr="0A631593">
        <w:rPr>
          <w:rFonts w:asciiTheme="minorHAnsi" w:hAnsiTheme="minorHAnsi" w:cstheme="minorBidi"/>
          <w:lang w:val="pl-PL" w:bidi="hi-IN"/>
        </w:rPr>
        <w:t>do realizacji projektu pt.</w:t>
      </w:r>
      <w:r w:rsidR="0DC85846" w:rsidRPr="0A631593">
        <w:rPr>
          <w:rFonts w:asciiTheme="minorHAnsi" w:hAnsiTheme="minorHAnsi" w:cstheme="minorBidi"/>
          <w:i/>
          <w:iCs/>
          <w:color w:val="000000" w:themeColor="text1"/>
          <w:lang w:val="pl-PL"/>
        </w:rPr>
        <w:t xml:space="preserve"> „Opracowanie nowego produktu – mięsa komórkowego wraz z innowacyjną technologią wytwarzania.</w:t>
      </w:r>
      <w:r w:rsidR="0DC85846" w:rsidRPr="0A631593">
        <w:rPr>
          <w:rFonts w:asciiTheme="minorHAnsi" w:hAnsiTheme="minorHAnsi" w:cstheme="minorBidi"/>
          <w:lang w:val="pl-PL" w:bidi="hi-IN"/>
        </w:rPr>
        <w:t>” realizowanego w ramach I Priorytet Programu</w:t>
      </w:r>
      <w:r w:rsidR="0DC85846" w:rsidRPr="0A631593">
        <w:rPr>
          <w:rStyle w:val="ui-provider"/>
          <w:rFonts w:asciiTheme="minorHAnsi" w:hAnsiTheme="minorHAnsi" w:cstheme="minorBidi"/>
          <w:lang w:val="pl-PL"/>
        </w:rPr>
        <w:t xml:space="preserve"> Wsparcie dla przedsiębiorców, Działanie Ścieżka SMART, </w:t>
      </w:r>
      <w:r w:rsidR="0DC85846" w:rsidRPr="0A631593">
        <w:rPr>
          <w:rFonts w:asciiTheme="minorHAnsi" w:hAnsiTheme="minorHAnsi" w:cstheme="minorBidi"/>
          <w:color w:val="000000" w:themeColor="text1"/>
          <w:lang w:val="pl-PL"/>
        </w:rPr>
        <w:t>Fundusze Europejskie dla Nowoczesnej Gospodarki 2021–2027 (FENG).</w:t>
      </w:r>
    </w:p>
    <w:p w14:paraId="5D599A15" w14:textId="0CD2C50F" w:rsidR="00297632" w:rsidRPr="00745D0D" w:rsidRDefault="00297632" w:rsidP="00147608">
      <w:pPr>
        <w:spacing w:after="0" w:line="240" w:lineRule="auto"/>
        <w:ind w:right="1"/>
        <w:jc w:val="both"/>
        <w:rPr>
          <w:rFonts w:cstheme="minorHAnsi"/>
          <w:b/>
          <w:color w:val="000000" w:themeColor="text1"/>
          <w:sz w:val="20"/>
          <w:szCs w:val="20"/>
        </w:rPr>
      </w:pPr>
    </w:p>
    <w:p w14:paraId="415B34CA" w14:textId="5ABD5F03" w:rsidR="00BD1DD1" w:rsidRPr="00745D0D" w:rsidRDefault="009F3CFE" w:rsidP="00BD1DD1">
      <w:pPr>
        <w:pStyle w:val="Akapitzlist1"/>
        <w:numPr>
          <w:ilvl w:val="0"/>
          <w:numId w:val="1"/>
        </w:numPr>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Niniejsze postępowanie o udzielenie zamówienia prowadzone jest </w:t>
      </w:r>
      <w:r w:rsidRPr="00745D0D">
        <w:rPr>
          <w:rFonts w:asciiTheme="minorHAnsi" w:hAnsiTheme="minorHAnsi" w:cstheme="minorHAnsi"/>
          <w:b/>
          <w:color w:val="000000" w:themeColor="text1"/>
          <w:sz w:val="20"/>
          <w:szCs w:val="20"/>
        </w:rPr>
        <w:t>w trybie Zapytania ofertowego</w:t>
      </w:r>
      <w:r w:rsidRPr="00745D0D">
        <w:rPr>
          <w:rFonts w:asciiTheme="minorHAnsi" w:hAnsiTheme="minorHAnsi" w:cstheme="minorHAnsi"/>
          <w:color w:val="000000" w:themeColor="text1"/>
          <w:sz w:val="20"/>
          <w:szCs w:val="20"/>
        </w:rPr>
        <w:t xml:space="preserve">, zgodnie z zasadą konkurencyjności, określoną w Wytycznych Ministra </w:t>
      </w:r>
      <w:r w:rsidR="004075FB" w:rsidRPr="00745D0D">
        <w:rPr>
          <w:rFonts w:asciiTheme="minorHAnsi" w:hAnsiTheme="minorHAnsi" w:cstheme="minorHAnsi"/>
          <w:color w:val="000000" w:themeColor="text1"/>
          <w:sz w:val="20"/>
          <w:szCs w:val="20"/>
        </w:rPr>
        <w:t xml:space="preserve">Funduszy i Polityki Regionalnej </w:t>
      </w:r>
      <w:r w:rsidRPr="00745D0D">
        <w:rPr>
          <w:rFonts w:asciiTheme="minorHAnsi" w:hAnsiTheme="minorHAnsi" w:cstheme="minorHAnsi"/>
          <w:color w:val="000000" w:themeColor="text1"/>
          <w:sz w:val="20"/>
          <w:szCs w:val="20"/>
        </w:rPr>
        <w:t xml:space="preserve">w zakresie kwalifikowalności wydatków w ramach Europejskiego Funduszu Rozwoju Regionalnego, Europejskiego Funduszu Społecznego oraz Funduszu Spójności na lata </w:t>
      </w:r>
      <w:r w:rsidR="004075FB" w:rsidRPr="00745D0D">
        <w:rPr>
          <w:rFonts w:asciiTheme="minorHAnsi" w:hAnsiTheme="minorHAnsi" w:cstheme="minorHAnsi"/>
          <w:color w:val="000000" w:themeColor="text1"/>
          <w:sz w:val="20"/>
          <w:szCs w:val="20"/>
        </w:rPr>
        <w:t>2021</w:t>
      </w:r>
      <w:r w:rsidRPr="00745D0D">
        <w:rPr>
          <w:rFonts w:asciiTheme="minorHAnsi" w:hAnsiTheme="minorHAnsi" w:cstheme="minorHAnsi"/>
          <w:color w:val="000000" w:themeColor="text1"/>
          <w:sz w:val="20"/>
          <w:szCs w:val="20"/>
        </w:rPr>
        <w:t>-</w:t>
      </w:r>
      <w:r w:rsidR="004075FB" w:rsidRPr="00745D0D">
        <w:rPr>
          <w:rFonts w:asciiTheme="minorHAnsi" w:hAnsiTheme="minorHAnsi" w:cstheme="minorHAnsi"/>
          <w:color w:val="000000" w:themeColor="text1"/>
          <w:sz w:val="20"/>
          <w:szCs w:val="20"/>
        </w:rPr>
        <w:t>2027</w:t>
      </w:r>
      <w:r w:rsidRPr="00745D0D">
        <w:rPr>
          <w:rFonts w:asciiTheme="minorHAnsi" w:hAnsiTheme="minorHAnsi" w:cstheme="minorHAnsi"/>
          <w:color w:val="000000" w:themeColor="text1"/>
          <w:sz w:val="20"/>
          <w:szCs w:val="20"/>
        </w:rPr>
        <w:t xml:space="preserve">, zwanymi dalej „Wytycznymi Ministra Rozwoju”. </w:t>
      </w:r>
    </w:p>
    <w:p w14:paraId="4D88A8AE" w14:textId="72304886" w:rsidR="00D02C71" w:rsidRDefault="00D84D73" w:rsidP="00BD1DD1">
      <w:pPr>
        <w:pStyle w:val="Akapitzlist1"/>
        <w:numPr>
          <w:ilvl w:val="0"/>
          <w:numId w:val="1"/>
        </w:numPr>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Postępowanie prowadzone jest w </w:t>
      </w:r>
      <w:r w:rsidRPr="00745D0D">
        <w:rPr>
          <w:rFonts w:asciiTheme="minorHAnsi" w:hAnsiTheme="minorHAnsi" w:cstheme="minorHAnsi"/>
          <w:b/>
          <w:color w:val="000000" w:themeColor="text1"/>
          <w:sz w:val="20"/>
          <w:szCs w:val="20"/>
        </w:rPr>
        <w:t>języku polskim</w:t>
      </w:r>
      <w:r w:rsidRPr="00745D0D">
        <w:rPr>
          <w:rFonts w:asciiTheme="minorHAnsi" w:hAnsiTheme="minorHAnsi" w:cstheme="minorHAnsi"/>
          <w:color w:val="000000" w:themeColor="text1"/>
          <w:sz w:val="20"/>
          <w:szCs w:val="20"/>
        </w:rPr>
        <w:t>.</w:t>
      </w:r>
    </w:p>
    <w:p w14:paraId="7C41EBB8" w14:textId="27067D1D" w:rsidR="004B745A" w:rsidRPr="008B4F0C" w:rsidRDefault="004B745A" w:rsidP="00BD1DD1">
      <w:pPr>
        <w:pStyle w:val="Akapitzlist1"/>
        <w:numPr>
          <w:ilvl w:val="0"/>
          <w:numId w:val="1"/>
        </w:numPr>
        <w:jc w:val="both"/>
        <w:rPr>
          <w:rFonts w:asciiTheme="minorHAnsi" w:hAnsiTheme="minorHAnsi" w:cstheme="minorHAnsi"/>
          <w:color w:val="000000" w:themeColor="text1"/>
          <w:sz w:val="20"/>
          <w:szCs w:val="20"/>
        </w:rPr>
      </w:pPr>
      <w:r w:rsidRPr="008B4F0C">
        <w:rPr>
          <w:rFonts w:asciiTheme="minorHAnsi" w:hAnsiTheme="minorHAnsi" w:cstheme="minorHAnsi"/>
          <w:color w:val="000000" w:themeColor="text1"/>
          <w:sz w:val="20"/>
          <w:szCs w:val="20"/>
        </w:rPr>
        <w:t>Zamawiający przewiduje możliwoś</w:t>
      </w:r>
      <w:r w:rsidR="008B4F0C">
        <w:rPr>
          <w:rFonts w:asciiTheme="minorHAnsi" w:hAnsiTheme="minorHAnsi" w:cstheme="minorHAnsi"/>
          <w:color w:val="000000" w:themeColor="text1"/>
          <w:sz w:val="20"/>
          <w:szCs w:val="20"/>
        </w:rPr>
        <w:t xml:space="preserve">ć </w:t>
      </w:r>
      <w:r w:rsidRPr="008B4F0C">
        <w:rPr>
          <w:rFonts w:asciiTheme="minorHAnsi" w:hAnsiTheme="minorHAnsi" w:cstheme="minorHAnsi"/>
          <w:color w:val="000000" w:themeColor="text1"/>
          <w:sz w:val="20"/>
          <w:szCs w:val="20"/>
        </w:rPr>
        <w:t>złożenia ofert częściowych. Zamawiający dokonał podziału zamówienia na</w:t>
      </w:r>
      <w:r w:rsidR="008B4F0C" w:rsidRPr="008B4F0C">
        <w:rPr>
          <w:rFonts w:asciiTheme="minorHAnsi" w:hAnsiTheme="minorHAnsi" w:cstheme="minorHAnsi"/>
          <w:color w:val="000000" w:themeColor="text1"/>
          <w:sz w:val="20"/>
          <w:szCs w:val="20"/>
        </w:rPr>
        <w:t xml:space="preserve"> 5 </w:t>
      </w:r>
      <w:r w:rsidRPr="008B4F0C">
        <w:rPr>
          <w:rFonts w:asciiTheme="minorHAnsi" w:hAnsiTheme="minorHAnsi" w:cstheme="minorHAnsi"/>
          <w:color w:val="000000" w:themeColor="text1"/>
          <w:sz w:val="20"/>
          <w:szCs w:val="20"/>
        </w:rPr>
        <w:t>części</w:t>
      </w:r>
      <w:r w:rsidR="008C0AE3" w:rsidRPr="008B4F0C">
        <w:rPr>
          <w:rFonts w:asciiTheme="minorHAnsi" w:hAnsiTheme="minorHAnsi" w:cstheme="minorHAnsi"/>
          <w:color w:val="000000" w:themeColor="text1"/>
          <w:sz w:val="20"/>
          <w:szCs w:val="20"/>
        </w:rPr>
        <w:t>.</w:t>
      </w:r>
    </w:p>
    <w:p w14:paraId="3E991117" w14:textId="3DE7AF6E" w:rsidR="00645EAA" w:rsidRDefault="004B745A" w:rsidP="00BD1DD1">
      <w:pPr>
        <w:pStyle w:val="Akapitzlist1"/>
        <w:numPr>
          <w:ilvl w:val="0"/>
          <w:numId w:val="1"/>
        </w:numPr>
        <w:jc w:val="both"/>
        <w:rPr>
          <w:rFonts w:asciiTheme="minorHAnsi" w:hAnsiTheme="minorHAnsi" w:cstheme="minorHAnsi"/>
          <w:color w:val="000000" w:themeColor="text1"/>
          <w:sz w:val="20"/>
          <w:szCs w:val="20"/>
        </w:rPr>
      </w:pPr>
      <w:r w:rsidRPr="004B745A">
        <w:rPr>
          <w:rFonts w:asciiTheme="minorHAnsi" w:hAnsiTheme="minorHAnsi" w:cstheme="minorHAnsi"/>
          <w:color w:val="000000" w:themeColor="text1"/>
          <w:sz w:val="20"/>
          <w:szCs w:val="20"/>
        </w:rPr>
        <w:t xml:space="preserve"> </w:t>
      </w:r>
      <w:r w:rsidR="00645EAA" w:rsidRPr="00645EAA">
        <w:rPr>
          <w:rFonts w:asciiTheme="minorHAnsi" w:hAnsiTheme="minorHAnsi" w:cstheme="minorHAnsi"/>
          <w:color w:val="000000" w:themeColor="text1"/>
          <w:sz w:val="20"/>
          <w:szCs w:val="20"/>
        </w:rPr>
        <w:t xml:space="preserve">Zamawiający nie przewiduje możliwości złożenia ofert wariantowych. </w:t>
      </w:r>
    </w:p>
    <w:p w14:paraId="53897558" w14:textId="585954B0" w:rsidR="00645EAA" w:rsidRPr="00745D0D" w:rsidRDefault="00645EAA" w:rsidP="00BD1DD1">
      <w:pPr>
        <w:pStyle w:val="Akapitzlist1"/>
        <w:numPr>
          <w:ilvl w:val="0"/>
          <w:numId w:val="1"/>
        </w:numPr>
        <w:jc w:val="both"/>
        <w:rPr>
          <w:rFonts w:asciiTheme="minorHAnsi" w:hAnsiTheme="minorHAnsi" w:cstheme="minorHAnsi"/>
          <w:color w:val="000000" w:themeColor="text1"/>
          <w:sz w:val="20"/>
          <w:szCs w:val="20"/>
        </w:rPr>
      </w:pPr>
      <w:r w:rsidRPr="00645EAA">
        <w:rPr>
          <w:rFonts w:asciiTheme="minorHAnsi" w:hAnsiTheme="minorHAnsi" w:cstheme="minorHAnsi"/>
          <w:color w:val="000000" w:themeColor="text1"/>
          <w:sz w:val="20"/>
          <w:szCs w:val="20"/>
        </w:rPr>
        <w:t>Zamawiający nie przewiduje zwrotu kosztów udziału w postępowaniu.</w:t>
      </w:r>
    </w:p>
    <w:p w14:paraId="4EF690FD" w14:textId="552EEF5B" w:rsidR="00786DF7" w:rsidRPr="00745D0D" w:rsidRDefault="00786DF7" w:rsidP="3F036ECC">
      <w:pPr>
        <w:pStyle w:val="Akapitzlist1"/>
        <w:numPr>
          <w:ilvl w:val="0"/>
          <w:numId w:val="1"/>
        </w:numPr>
        <w:shd w:val="clear" w:color="auto" w:fill="FFFFFF" w:themeFill="background1"/>
        <w:jc w:val="both"/>
        <w:rPr>
          <w:rFonts w:asciiTheme="minorHAnsi" w:hAnsiTheme="minorHAnsi" w:cstheme="minorBidi"/>
          <w:sz w:val="20"/>
          <w:szCs w:val="20"/>
        </w:rPr>
      </w:pPr>
      <w:r w:rsidRPr="3F036ECC">
        <w:rPr>
          <w:rFonts w:asciiTheme="minorHAnsi" w:hAnsiTheme="minorHAnsi" w:cstheme="minorBidi"/>
          <w:sz w:val="20"/>
          <w:szCs w:val="20"/>
        </w:rPr>
        <w:t xml:space="preserve">Zamawiający udzieli wyjaśnień na zapytania Wykonawców dotyczące treści zapytania ofertowego jeżeli wniosek o udzielenie wyjaśnień wpłynie </w:t>
      </w:r>
      <w:r w:rsidR="00395B29" w:rsidRPr="3F036ECC">
        <w:rPr>
          <w:rFonts w:asciiTheme="minorHAnsi" w:hAnsiTheme="minorHAnsi" w:cstheme="minorBidi"/>
          <w:sz w:val="20"/>
          <w:szCs w:val="20"/>
        </w:rPr>
        <w:t>w Bazie konkurencyjności</w:t>
      </w:r>
      <w:r w:rsidRPr="3F036ECC">
        <w:rPr>
          <w:rFonts w:asciiTheme="minorHAnsi" w:hAnsiTheme="minorHAnsi" w:cstheme="minorBidi"/>
          <w:sz w:val="20"/>
          <w:szCs w:val="20"/>
        </w:rPr>
        <w:t xml:space="preserve"> </w:t>
      </w:r>
      <w:r w:rsidRPr="3F036ECC">
        <w:rPr>
          <w:rFonts w:asciiTheme="minorHAnsi" w:hAnsiTheme="minorHAnsi" w:cstheme="minorBidi"/>
          <w:sz w:val="20"/>
          <w:szCs w:val="20"/>
          <w:lang w:val="pl"/>
        </w:rPr>
        <w:t>nie później niż do końca dnia, w którym upływa połowa wyznaczonego terminu składania ofert</w:t>
      </w:r>
      <w:r w:rsidR="008C0C5B" w:rsidRPr="3F036ECC">
        <w:rPr>
          <w:rFonts w:asciiTheme="minorHAnsi" w:hAnsiTheme="minorHAnsi" w:cstheme="minorBidi"/>
          <w:sz w:val="20"/>
          <w:szCs w:val="20"/>
          <w:lang w:val="pl"/>
        </w:rPr>
        <w:t xml:space="preserve">, </w:t>
      </w:r>
      <w:r w:rsidRPr="3F036ECC">
        <w:rPr>
          <w:rFonts w:asciiTheme="minorHAnsi" w:hAnsiTheme="minorHAnsi" w:cstheme="minorBidi"/>
          <w:spacing w:val="-8"/>
          <w:sz w:val="20"/>
          <w:szCs w:val="20"/>
          <w:lang w:val="pl"/>
        </w:rPr>
        <w:t xml:space="preserve"> </w:t>
      </w:r>
      <w:r w:rsidRPr="3F036ECC">
        <w:rPr>
          <w:rFonts w:asciiTheme="minorHAnsi" w:hAnsiTheme="minorHAnsi" w:cstheme="minorBidi"/>
          <w:sz w:val="20"/>
          <w:szCs w:val="20"/>
        </w:rPr>
        <w:t xml:space="preserve">Jeżeli wniosek Wykonawcy o wyjaśnienie treści zapytania ofertowego wpłynie </w:t>
      </w:r>
      <w:r w:rsidR="00636B44" w:rsidRPr="3F036ECC">
        <w:rPr>
          <w:rFonts w:asciiTheme="minorHAnsi" w:hAnsiTheme="minorHAnsi" w:cstheme="minorBidi"/>
          <w:sz w:val="20"/>
          <w:szCs w:val="20"/>
        </w:rPr>
        <w:t>w Bazie konkurencyjności</w:t>
      </w:r>
      <w:r w:rsidRPr="3F036ECC">
        <w:rPr>
          <w:rFonts w:asciiTheme="minorHAnsi" w:hAnsiTheme="minorHAnsi" w:cstheme="minorBidi"/>
          <w:sz w:val="20"/>
          <w:szCs w:val="20"/>
        </w:rPr>
        <w:t xml:space="preserve"> po upływie terminu na składanie wyjaśnień, lub dotyczy już udzielonych wyjaśnień, Zamawiający może udzielić wyjaśnień albo pozostawić wniosek bez rozpoznania.</w:t>
      </w:r>
    </w:p>
    <w:p w14:paraId="2B1353CF" w14:textId="3CBF9E8A" w:rsidR="007F2CCF" w:rsidRPr="00745D0D" w:rsidRDefault="007F2CCF" w:rsidP="00636B44">
      <w:pPr>
        <w:numPr>
          <w:ilvl w:val="0"/>
          <w:numId w:val="1"/>
        </w:numPr>
        <w:spacing w:before="100" w:beforeAutospacing="1" w:after="100" w:afterAutospacing="1" w:line="240" w:lineRule="auto"/>
        <w:jc w:val="both"/>
        <w:rPr>
          <w:rFonts w:eastAsia="Times New Roman" w:cstheme="minorHAnsi"/>
          <w:sz w:val="20"/>
          <w:szCs w:val="20"/>
          <w:lang w:eastAsia="pl-PL"/>
        </w:rPr>
      </w:pPr>
      <w:r w:rsidRPr="00745D0D">
        <w:rPr>
          <w:rFonts w:eastAsia="Times New Roman" w:cstheme="minorHAnsi"/>
          <w:sz w:val="20"/>
          <w:szCs w:val="20"/>
          <w:lang w:eastAsia="pl-PL"/>
        </w:rPr>
        <w:t>Komunikacja między zamawiającym</w:t>
      </w:r>
      <w:r w:rsidR="00636B44" w:rsidRPr="00745D0D">
        <w:rPr>
          <w:rFonts w:eastAsia="Times New Roman" w:cstheme="minorHAnsi"/>
          <w:sz w:val="20"/>
          <w:szCs w:val="20"/>
          <w:lang w:eastAsia="pl-PL"/>
        </w:rPr>
        <w:t>,</w:t>
      </w:r>
      <w:r w:rsidRPr="00745D0D">
        <w:rPr>
          <w:rFonts w:eastAsia="Times New Roman" w:cstheme="minorHAnsi"/>
          <w:sz w:val="20"/>
          <w:szCs w:val="20"/>
          <w:lang w:eastAsia="pl-PL"/>
        </w:rPr>
        <w:t xml:space="preserve"> a oferentem (pytania/odpowiedzi) </w:t>
      </w:r>
      <w:r w:rsidRPr="00745D0D">
        <w:rPr>
          <w:rFonts w:eastAsia="Times New Roman" w:cstheme="minorHAnsi"/>
          <w:b/>
          <w:bCs/>
          <w:sz w:val="20"/>
          <w:szCs w:val="20"/>
          <w:lang w:eastAsia="pl-PL"/>
        </w:rPr>
        <w:t>musi odbywać się za</w:t>
      </w:r>
      <w:r w:rsidR="00636B44" w:rsidRPr="00745D0D">
        <w:rPr>
          <w:rFonts w:eastAsia="Times New Roman" w:cstheme="minorHAnsi"/>
          <w:b/>
          <w:bCs/>
          <w:sz w:val="20"/>
          <w:szCs w:val="20"/>
          <w:lang w:eastAsia="pl-PL"/>
        </w:rPr>
        <w:t xml:space="preserve"> </w:t>
      </w:r>
      <w:r w:rsidRPr="00745D0D">
        <w:rPr>
          <w:rFonts w:eastAsia="Times New Roman" w:cstheme="minorHAnsi"/>
          <w:b/>
          <w:bCs/>
          <w:sz w:val="20"/>
          <w:szCs w:val="20"/>
          <w:lang w:eastAsia="pl-PL"/>
        </w:rPr>
        <w:t>pośrednictwem aplikacji BK2021.</w:t>
      </w:r>
    </w:p>
    <w:p w14:paraId="5FB7CD08" w14:textId="3F1860BB" w:rsidR="009F3CFE" w:rsidRPr="00745D0D" w:rsidRDefault="009F3CFE" w:rsidP="00822EC9">
      <w:pPr>
        <w:pStyle w:val="Akapitzlist1"/>
        <w:numPr>
          <w:ilvl w:val="0"/>
          <w:numId w:val="1"/>
        </w:numPr>
        <w:shd w:val="clear" w:color="auto" w:fill="FFFFFF"/>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Zamawiający zastrzega sobie możliwość unieważnienia postępowania na każdym etapie, w </w:t>
      </w:r>
      <w:r w:rsidR="00DB1C18" w:rsidRPr="00745D0D">
        <w:rPr>
          <w:rFonts w:asciiTheme="minorHAnsi" w:hAnsiTheme="minorHAnsi" w:cstheme="minorHAnsi"/>
          <w:color w:val="000000" w:themeColor="text1"/>
          <w:sz w:val="20"/>
          <w:szCs w:val="20"/>
        </w:rPr>
        <w:t>przypadku,</w:t>
      </w:r>
      <w:r w:rsidRPr="00745D0D">
        <w:rPr>
          <w:rFonts w:asciiTheme="minorHAnsi" w:hAnsiTheme="minorHAnsi" w:cstheme="minorHAnsi"/>
          <w:color w:val="000000" w:themeColor="text1"/>
          <w:sz w:val="20"/>
          <w:szCs w:val="20"/>
        </w:rPr>
        <w:t xml:space="preserve"> gdy </w:t>
      </w:r>
      <w:r w:rsidR="005B7310">
        <w:rPr>
          <w:rFonts w:asciiTheme="minorHAnsi" w:hAnsiTheme="minorHAnsi" w:cstheme="minorHAnsi"/>
          <w:color w:val="000000" w:themeColor="text1"/>
          <w:sz w:val="20"/>
          <w:szCs w:val="20"/>
        </w:rPr>
        <w:t xml:space="preserve">           </w:t>
      </w:r>
      <w:r w:rsidRPr="00745D0D">
        <w:rPr>
          <w:rFonts w:asciiTheme="minorHAnsi" w:hAnsiTheme="minorHAnsi" w:cstheme="minorHAnsi"/>
          <w:color w:val="000000" w:themeColor="text1"/>
          <w:sz w:val="20"/>
          <w:szCs w:val="20"/>
        </w:rPr>
        <w:t>z powodu okoliczności, których nie przewidywał lub nie mógł przewidzieć, udzielenie zamówienia nie leży w interesie Zamawiającego lub z innych przyczyn stało się niecelowe.</w:t>
      </w:r>
    </w:p>
    <w:p w14:paraId="606A5CDC" w14:textId="77777777" w:rsidR="00C02F16" w:rsidRPr="00745D0D" w:rsidRDefault="009F3CFE" w:rsidP="00DF4EC6">
      <w:pPr>
        <w:pStyle w:val="Akapitzlist1"/>
        <w:numPr>
          <w:ilvl w:val="2"/>
          <w:numId w:val="11"/>
        </w:numPr>
        <w:shd w:val="clear" w:color="auto" w:fill="FFFFFF"/>
        <w:ind w:left="357" w:hanging="357"/>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W razie </w:t>
      </w:r>
      <w:r w:rsidRPr="00745D0D">
        <w:rPr>
          <w:rFonts w:asciiTheme="minorHAnsi" w:hAnsiTheme="minorHAnsi" w:cstheme="minorHAnsi"/>
          <w:b/>
          <w:color w:val="000000" w:themeColor="text1"/>
          <w:sz w:val="20"/>
          <w:szCs w:val="20"/>
        </w:rPr>
        <w:t>unieważnienia postępowania</w:t>
      </w:r>
      <w:r w:rsidRPr="00745D0D">
        <w:rPr>
          <w:rFonts w:asciiTheme="minorHAnsi" w:hAnsiTheme="minorHAnsi" w:cstheme="minorHAnsi"/>
          <w:color w:val="000000" w:themeColor="text1"/>
          <w:sz w:val="20"/>
          <w:szCs w:val="20"/>
        </w:rPr>
        <w:t xml:space="preserve"> </w:t>
      </w:r>
      <w:r w:rsidR="00786DF7" w:rsidRPr="00745D0D">
        <w:rPr>
          <w:rFonts w:asciiTheme="minorHAnsi" w:hAnsiTheme="minorHAnsi" w:cstheme="minorHAnsi"/>
          <w:color w:val="000000" w:themeColor="text1"/>
          <w:sz w:val="20"/>
          <w:szCs w:val="20"/>
        </w:rPr>
        <w:t>Wykonawcom</w:t>
      </w:r>
      <w:r w:rsidR="00BF3B4B" w:rsidRPr="00745D0D">
        <w:rPr>
          <w:rFonts w:asciiTheme="minorHAnsi" w:hAnsiTheme="minorHAnsi" w:cstheme="minorHAnsi"/>
          <w:color w:val="000000" w:themeColor="text1"/>
          <w:sz w:val="20"/>
          <w:szCs w:val="20"/>
        </w:rPr>
        <w:t xml:space="preserve"> </w:t>
      </w:r>
      <w:r w:rsidRPr="00745D0D">
        <w:rPr>
          <w:rFonts w:asciiTheme="minorHAnsi" w:hAnsiTheme="minorHAnsi" w:cstheme="minorHAnsi"/>
          <w:color w:val="000000" w:themeColor="text1"/>
          <w:sz w:val="20"/>
          <w:szCs w:val="20"/>
        </w:rPr>
        <w:t>nie przysługuj</w:t>
      </w:r>
      <w:r w:rsidR="00B42520" w:rsidRPr="00745D0D">
        <w:rPr>
          <w:rFonts w:asciiTheme="minorHAnsi" w:hAnsiTheme="minorHAnsi" w:cstheme="minorHAnsi"/>
          <w:color w:val="000000" w:themeColor="text1"/>
          <w:sz w:val="20"/>
          <w:szCs w:val="20"/>
        </w:rPr>
        <w:t>ą</w:t>
      </w:r>
      <w:r w:rsidRPr="00745D0D">
        <w:rPr>
          <w:rFonts w:asciiTheme="minorHAnsi" w:hAnsiTheme="minorHAnsi" w:cstheme="minorHAnsi"/>
          <w:color w:val="000000" w:themeColor="text1"/>
          <w:sz w:val="20"/>
          <w:szCs w:val="20"/>
        </w:rPr>
        <w:t xml:space="preserve"> </w:t>
      </w:r>
      <w:r w:rsidR="00B42520" w:rsidRPr="00745D0D">
        <w:rPr>
          <w:rFonts w:asciiTheme="minorHAnsi" w:hAnsiTheme="minorHAnsi" w:cstheme="minorHAnsi"/>
          <w:color w:val="000000" w:themeColor="text1"/>
          <w:sz w:val="20"/>
          <w:szCs w:val="20"/>
        </w:rPr>
        <w:t xml:space="preserve">roszczenia </w:t>
      </w:r>
      <w:r w:rsidRPr="00745D0D">
        <w:rPr>
          <w:rFonts w:asciiTheme="minorHAnsi" w:hAnsiTheme="minorHAnsi" w:cstheme="minorHAnsi"/>
          <w:color w:val="000000" w:themeColor="text1"/>
          <w:sz w:val="20"/>
          <w:szCs w:val="20"/>
        </w:rPr>
        <w:t>odszkodowawcze w stosunku do Zamawiającego.</w:t>
      </w:r>
    </w:p>
    <w:p w14:paraId="2A3BDDAA" w14:textId="04A15226" w:rsidR="00C02F16" w:rsidRPr="00745D0D" w:rsidRDefault="00C02F16" w:rsidP="00DF4EC6">
      <w:pPr>
        <w:pStyle w:val="Akapitzlist1"/>
        <w:numPr>
          <w:ilvl w:val="2"/>
          <w:numId w:val="11"/>
        </w:numPr>
        <w:shd w:val="clear" w:color="auto" w:fill="FFFFFF" w:themeFill="background1"/>
        <w:ind w:left="357" w:hanging="357"/>
        <w:jc w:val="both"/>
        <w:rPr>
          <w:rFonts w:asciiTheme="minorHAnsi" w:hAnsiTheme="minorHAnsi" w:cstheme="minorBidi"/>
          <w:color w:val="000000" w:themeColor="text1"/>
          <w:sz w:val="20"/>
          <w:szCs w:val="20"/>
        </w:rPr>
      </w:pPr>
      <w:r w:rsidRPr="3F036ECC">
        <w:rPr>
          <w:rFonts w:asciiTheme="minorHAnsi" w:hAnsiTheme="minorHAnsi" w:cstheme="minorBidi"/>
          <w:color w:val="000000" w:themeColor="text1"/>
          <w:sz w:val="20"/>
          <w:szCs w:val="20"/>
        </w:rPr>
        <w:t xml:space="preserve">W niniejszym zapytaniu pojęcia Oferent i Wykonawca </w:t>
      </w:r>
      <w:r w:rsidR="3CA3D87A" w:rsidRPr="3F036ECC">
        <w:rPr>
          <w:rFonts w:asciiTheme="minorHAnsi" w:hAnsiTheme="minorHAnsi" w:cstheme="minorBidi"/>
          <w:color w:val="000000" w:themeColor="text1"/>
          <w:sz w:val="20"/>
          <w:szCs w:val="20"/>
        </w:rPr>
        <w:t>stosują</w:t>
      </w:r>
      <w:r w:rsidRPr="3F036ECC">
        <w:rPr>
          <w:rFonts w:asciiTheme="minorHAnsi" w:hAnsiTheme="minorHAnsi" w:cstheme="minorBidi"/>
          <w:color w:val="000000" w:themeColor="text1"/>
          <w:sz w:val="20"/>
          <w:szCs w:val="20"/>
        </w:rPr>
        <w:t xml:space="preserve"> się zamiennie.</w:t>
      </w:r>
    </w:p>
    <w:p w14:paraId="203AC2C3" w14:textId="33EC81A8" w:rsidR="0046733F" w:rsidRPr="00745D0D" w:rsidRDefault="0046733F" w:rsidP="00DF4EC6">
      <w:pPr>
        <w:pStyle w:val="Akapitzlist1"/>
        <w:numPr>
          <w:ilvl w:val="2"/>
          <w:numId w:val="11"/>
        </w:numPr>
        <w:shd w:val="clear" w:color="auto" w:fill="FFFFFF"/>
        <w:ind w:left="357" w:hanging="357"/>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Zamawiający zo</w:t>
      </w:r>
      <w:r w:rsidR="000716FE" w:rsidRPr="00745D0D">
        <w:rPr>
          <w:rFonts w:asciiTheme="minorHAnsi" w:hAnsiTheme="minorHAnsi" w:cstheme="minorHAnsi"/>
          <w:color w:val="000000" w:themeColor="text1"/>
          <w:sz w:val="20"/>
          <w:szCs w:val="20"/>
        </w:rPr>
        <w:t xml:space="preserve">bowiązuje się </w:t>
      </w:r>
      <w:r w:rsidRPr="00745D0D">
        <w:rPr>
          <w:rFonts w:asciiTheme="minorHAnsi" w:hAnsiTheme="minorHAnsi" w:cstheme="minorHAnsi"/>
          <w:color w:val="000000" w:themeColor="text1"/>
          <w:sz w:val="20"/>
          <w:szCs w:val="20"/>
        </w:rPr>
        <w:t>przestrzegania zasady równości szans i niedyskryminacji, w tym dostępności dla osób z niepełnosprawnościami oraz zasady równości szans kobiet i mężczyzn, a także przeciwdziałaniu wszelkim formom dyskryminacji.</w:t>
      </w:r>
    </w:p>
    <w:p w14:paraId="1B3B7BD9" w14:textId="065E2983" w:rsidR="00A22A6D" w:rsidRDefault="00A22A6D"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ab/>
      </w:r>
    </w:p>
    <w:p w14:paraId="21AA2DCB" w14:textId="77777777" w:rsidR="0085620B" w:rsidRDefault="0085620B"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p>
    <w:p w14:paraId="49A5AA9A" w14:textId="77777777" w:rsidR="00CE05D8" w:rsidRDefault="00CE05D8"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p>
    <w:p w14:paraId="6E95F237" w14:textId="77777777" w:rsidR="00C46275" w:rsidRPr="00745D0D" w:rsidRDefault="00C46275" w:rsidP="00A22A6D">
      <w:pPr>
        <w:pStyle w:val="Akapitzlist1"/>
        <w:shd w:val="clear" w:color="auto" w:fill="FFFFFF"/>
        <w:spacing w:after="120" w:line="240" w:lineRule="atLeast"/>
        <w:ind w:left="0"/>
        <w:jc w:val="both"/>
        <w:rPr>
          <w:rFonts w:asciiTheme="minorHAnsi" w:hAnsiTheme="minorHAnsi" w:cstheme="minorHAnsi"/>
          <w:color w:val="000000" w:themeColor="text1"/>
          <w:sz w:val="20"/>
          <w:szCs w:val="20"/>
        </w:rPr>
      </w:pPr>
    </w:p>
    <w:p w14:paraId="1E19F5BD" w14:textId="77777777" w:rsidR="00283A30" w:rsidRPr="00745D0D" w:rsidRDefault="00011027" w:rsidP="00EF40DD">
      <w:pPr>
        <w:spacing w:after="0" w:line="240" w:lineRule="atLeast"/>
        <w:jc w:val="both"/>
        <w:rPr>
          <w:rFonts w:cstheme="minorHAnsi"/>
          <w:b/>
          <w:color w:val="000000" w:themeColor="text1"/>
          <w:sz w:val="20"/>
          <w:szCs w:val="20"/>
        </w:rPr>
      </w:pPr>
      <w:r w:rsidRPr="00745D0D">
        <w:rPr>
          <w:rFonts w:cstheme="minorHAnsi"/>
          <w:b/>
          <w:color w:val="000000" w:themeColor="text1"/>
          <w:sz w:val="20"/>
          <w:szCs w:val="20"/>
        </w:rPr>
        <w:t>III. OPIS PRZEDMIOTU ZAMÓWIENIA</w:t>
      </w:r>
    </w:p>
    <w:p w14:paraId="53983D3F" w14:textId="56BEE34C" w:rsidR="00E60C75" w:rsidRPr="00751500" w:rsidRDefault="6AD2301C" w:rsidP="00DF4EC6">
      <w:pPr>
        <w:pStyle w:val="Akapitzlist1"/>
        <w:numPr>
          <w:ilvl w:val="0"/>
          <w:numId w:val="6"/>
        </w:numPr>
        <w:spacing w:after="120"/>
        <w:jc w:val="both"/>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 xml:space="preserve">Przedmiotem zamówienia </w:t>
      </w:r>
      <w:r w:rsidR="592CAA14" w:rsidRPr="00751500">
        <w:rPr>
          <w:rFonts w:asciiTheme="minorHAnsi" w:hAnsiTheme="minorHAnsi" w:cstheme="minorHAnsi"/>
          <w:color w:val="000000" w:themeColor="text1"/>
          <w:sz w:val="20"/>
          <w:szCs w:val="20"/>
        </w:rPr>
        <w:t xml:space="preserve">są </w:t>
      </w:r>
      <w:r w:rsidR="004B745A" w:rsidRPr="00751500">
        <w:rPr>
          <w:rFonts w:asciiTheme="minorHAnsi" w:hAnsiTheme="minorHAnsi" w:cstheme="minorHAnsi"/>
          <w:b/>
          <w:bCs/>
          <w:color w:val="000000" w:themeColor="text1"/>
          <w:sz w:val="20"/>
          <w:szCs w:val="20"/>
        </w:rPr>
        <w:t xml:space="preserve">materiały i środki eksploatacyjne- Materiały BHP </w:t>
      </w:r>
      <w:r w:rsidR="5E717A62" w:rsidRPr="00751500">
        <w:rPr>
          <w:rFonts w:asciiTheme="minorHAnsi" w:hAnsiTheme="minorHAnsi" w:cstheme="minorHAnsi"/>
          <w:sz w:val="20"/>
          <w:szCs w:val="20"/>
        </w:rPr>
        <w:t xml:space="preserve">na potrzeby </w:t>
      </w:r>
      <w:r w:rsidR="5E717A62" w:rsidRPr="00751500">
        <w:rPr>
          <w:rFonts w:asciiTheme="minorHAnsi" w:hAnsiTheme="minorHAnsi" w:cstheme="minorHAnsi"/>
          <w:color w:val="000000" w:themeColor="text1"/>
          <w:sz w:val="20"/>
          <w:szCs w:val="20"/>
        </w:rPr>
        <w:t xml:space="preserve">firmy LABFARM Spółka z ograniczoną odpowiedzialnością do realizacji projektu pt. </w:t>
      </w:r>
      <w:r w:rsidR="5E717A62" w:rsidRPr="00751500">
        <w:rPr>
          <w:rFonts w:asciiTheme="minorHAnsi" w:hAnsiTheme="minorHAnsi" w:cstheme="minorHAnsi"/>
          <w:i/>
          <w:iCs/>
          <w:color w:val="000000" w:themeColor="text1"/>
          <w:sz w:val="20"/>
          <w:szCs w:val="20"/>
        </w:rPr>
        <w:t>„Opracowanie nowego produktu – mięsa komórkowego wraz z innowacyjną technologią wytwarzania.”</w:t>
      </w:r>
      <w:r w:rsidR="5E717A62" w:rsidRPr="00751500">
        <w:rPr>
          <w:rFonts w:asciiTheme="minorHAnsi" w:hAnsiTheme="minorHAnsi" w:cstheme="minorHAnsi"/>
          <w:color w:val="000000" w:themeColor="text1"/>
          <w:sz w:val="20"/>
          <w:szCs w:val="20"/>
        </w:rPr>
        <w:t xml:space="preserve"> realizowanego w ramach I Priorytet Programu Wsparcie dla przedsiębiorców, Działanie Ścieżka SMART, Fundusze Europejskie dla Nowoczesnej Gospodarki 2021–2027 (FENG).</w:t>
      </w:r>
    </w:p>
    <w:p w14:paraId="7020406F" w14:textId="39858DA8" w:rsidR="00921BA9" w:rsidRPr="00751500" w:rsidRDefault="008557A5" w:rsidP="00DF4EC6">
      <w:pPr>
        <w:pStyle w:val="Akapitzlist1"/>
        <w:numPr>
          <w:ilvl w:val="0"/>
          <w:numId w:val="6"/>
        </w:numPr>
        <w:spacing w:after="120"/>
        <w:jc w:val="both"/>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Szczegółowy opis p</w:t>
      </w:r>
      <w:r w:rsidR="00B01652" w:rsidRPr="00751500">
        <w:rPr>
          <w:rFonts w:asciiTheme="minorHAnsi" w:hAnsiTheme="minorHAnsi" w:cstheme="minorHAnsi"/>
          <w:color w:val="000000" w:themeColor="text1"/>
          <w:sz w:val="20"/>
          <w:szCs w:val="20"/>
        </w:rPr>
        <w:t>rzedmiot</w:t>
      </w:r>
      <w:r w:rsidRPr="00751500">
        <w:rPr>
          <w:rFonts w:asciiTheme="minorHAnsi" w:hAnsiTheme="minorHAnsi" w:cstheme="minorHAnsi"/>
          <w:color w:val="000000" w:themeColor="text1"/>
          <w:sz w:val="20"/>
          <w:szCs w:val="20"/>
        </w:rPr>
        <w:t>u</w:t>
      </w:r>
      <w:r w:rsidR="00B01652" w:rsidRPr="00751500">
        <w:rPr>
          <w:rFonts w:asciiTheme="minorHAnsi" w:hAnsiTheme="minorHAnsi" w:cstheme="minorHAnsi"/>
          <w:color w:val="000000" w:themeColor="text1"/>
          <w:sz w:val="20"/>
          <w:szCs w:val="20"/>
        </w:rPr>
        <w:t xml:space="preserve"> zamówienia</w:t>
      </w:r>
      <w:r w:rsidRPr="00751500">
        <w:rPr>
          <w:rFonts w:asciiTheme="minorHAnsi" w:hAnsiTheme="minorHAnsi" w:cstheme="minorHAnsi"/>
          <w:color w:val="000000" w:themeColor="text1"/>
          <w:sz w:val="20"/>
          <w:szCs w:val="20"/>
        </w:rPr>
        <w:t>:</w:t>
      </w:r>
    </w:p>
    <w:p w14:paraId="55B14B75" w14:textId="77777777" w:rsidR="00821AA4" w:rsidRPr="00AB34F4" w:rsidRDefault="004B745A" w:rsidP="004B745A">
      <w:pPr>
        <w:pStyle w:val="Akapitzlist1"/>
        <w:spacing w:after="120"/>
        <w:jc w:val="both"/>
        <w:rPr>
          <w:rFonts w:asciiTheme="minorHAnsi" w:hAnsiTheme="minorHAnsi" w:cstheme="minorHAnsi"/>
          <w:b/>
          <w:bCs/>
          <w:color w:val="000000" w:themeColor="text1"/>
          <w:sz w:val="20"/>
          <w:szCs w:val="20"/>
        </w:rPr>
      </w:pPr>
      <w:r w:rsidRPr="00AB34F4">
        <w:rPr>
          <w:rFonts w:asciiTheme="minorHAnsi" w:hAnsiTheme="minorHAnsi" w:cstheme="minorHAnsi"/>
          <w:b/>
          <w:bCs/>
          <w:color w:val="000000" w:themeColor="text1"/>
          <w:sz w:val="20"/>
          <w:szCs w:val="20"/>
        </w:rPr>
        <w:t>CZĘŚĆ 1</w:t>
      </w:r>
      <w:r w:rsidRPr="00AB34F4">
        <w:rPr>
          <w:rFonts w:asciiTheme="minorHAnsi" w:hAnsiTheme="minorHAnsi" w:cstheme="minorHAnsi"/>
          <w:b/>
          <w:bCs/>
          <w:color w:val="000000" w:themeColor="text1"/>
          <w:sz w:val="20"/>
          <w:szCs w:val="20"/>
        </w:rPr>
        <w:tab/>
      </w:r>
    </w:p>
    <w:p w14:paraId="575B2F8A" w14:textId="32D20FF8"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1. Stojak stołowy na worki – mały – wys. 25 cm</w:t>
      </w:r>
    </w:p>
    <w:p w14:paraId="603BA190"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stojak stołowy na worki – mały – wys. 25 cm. Stojaki stołowe na worki do utylizacji odpadów cechuje stabilna konstrukcja oparta na trzech nóżkach z gumowymi podkładkami. Ich wysokość to 25 cm. Produkt musi być fabrycznie nowy, pełnowartościowy oraz odpowiedni do zastosowań zgodnych z jego przeznaczeniem.</w:t>
      </w:r>
    </w:p>
    <w:p w14:paraId="6AB208BF"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3</w:t>
      </w:r>
    </w:p>
    <w:p w14:paraId="4B0675C1"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2. Stojak stołowy na worki – duży – wys. 35 cm</w:t>
      </w:r>
    </w:p>
    <w:p w14:paraId="51E05C4E"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stojak stołowy na worki – duży – wys. 35 cm. Praktyczny stojak stołowy przeznaczony na większe worki na odpady. Wykonany z drutu stalowego. Powlekany żywicą epoksydową odporną na uderzenia. Wysoka wytrzymałość chemiczna. Produkt musi być fabrycznie nowy, pełnowartościowy oraz odpowiedni do zastosowań zgodnych z jego przeznaczeniem.</w:t>
      </w:r>
    </w:p>
    <w:p w14:paraId="27420B75"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3</w:t>
      </w:r>
    </w:p>
    <w:p w14:paraId="2BBE494B"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3. Pojemnik na pipety serologiczne</w:t>
      </w:r>
    </w:p>
    <w:p w14:paraId="3E0E8828"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pojemnik na pipety serologiczne. Żółty pojemnik na odpady Multi-Safe mini wykonany z polipropylenu. Z czerwoną pokrywką wyposażoną w okrągły otwór. Pojemność 300 ml. Produkt musi być fabrycznie nowy, pełnowartościowy oraz odpowiedni do zastosowań zgodnych z jego przeznaczeniem.</w:t>
      </w:r>
    </w:p>
    <w:p w14:paraId="4E8A2C10"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2</w:t>
      </w:r>
    </w:p>
    <w:p w14:paraId="25C9513C"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4. Pojemnik na odpady niebezpieczne 7 l - wysoki</w:t>
      </w:r>
    </w:p>
    <w:p w14:paraId="373E2218"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pojemnik na odpady niebezpieczne 7 l - wysoki. Pojemnik do usuwania groźnych lub zainfekowanych odpadów. Wyposażony w hermetyczne zamknięcie zabezpieczone przed zerwaniem. Z możliwością zamykania tymczasowego i ostatecznego. Pojemnik szczelny, odporny na uderzenia i przedziurawienia (min. 12,5 N). Produkt musi być fabrycznie nowy, pełnowartościowy oraz odpowiedni do zastosowań zgodnych z jego przeznaczeniem.</w:t>
      </w:r>
    </w:p>
    <w:p w14:paraId="65AECE81"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2</w:t>
      </w:r>
    </w:p>
    <w:p w14:paraId="7E351841"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5. Pojemniki na odpady</w:t>
      </w:r>
    </w:p>
    <w:p w14:paraId="55F07D4F"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pojemniki na odpady. Pojemnik na odpady wykonany z PP, z pokrywką. Służy do usuwania ostrych przedmiotów, np. igieł, drobnej stłuczki szklanej, skalpeli itp. Po naciśnięciu przycisku pokrywka podnosi się automatycznie. Po ostatecznym zamknięciu pokrywy otwór jest na zamknięty na stałe, a obręcz podtrzymująca unosi się do góry, służąc jako uchwyt. Produkt musi być fabrycznie nowy, pełnowartościowy oraz odpowiedni do zastosowań zgodnych z jego przeznaczeniem.</w:t>
      </w:r>
    </w:p>
    <w:p w14:paraId="060417BE"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2</w:t>
      </w:r>
    </w:p>
    <w:p w14:paraId="660F97E8"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6. Torebki do sterylizacji w autoklawie</w:t>
      </w:r>
    </w:p>
    <w:p w14:paraId="7F438ED9"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lastRenderedPageBreak/>
        <w:t>Przedmiotem zamówienia jest dostawa wyrobu przeznaczonego do zastosowań laboratoryjnych, porządkowych lub związanych z bezpieczeństwem pracy, tj. torebki do sterylizacji w autoklawie. Torebki sterylizacyjne to papierowo-foliowe opakowania jednorazowego użytku przeznaczone do sterylizacji narzędzi i akcesoriów za pomocą autoklawu (sterylizacja parą wodną STEAM), a często też tlenkiem etylenu (EtO) w zależności od specyfikacji produktu. Co najmniej: 90 x 230 mm. Produkt musi być fabrycznie nowy, pełnowartościowy oraz odpowiedni do zastosowań zgodnych z jego przeznaczeniem.</w:t>
      </w:r>
    </w:p>
    <w:p w14:paraId="5DCC066D"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op.</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3</w:t>
      </w:r>
    </w:p>
    <w:p w14:paraId="771F7D81"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7. Torebki do sterylizacji w autoklawie</w:t>
      </w:r>
    </w:p>
    <w:p w14:paraId="0E1EAC03"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torebki do sterylizacji w autoklawie. Torebki sterylizacyjne to papierowo-foliowe opakowania jednorazowego użytku przeznaczone do sterylizacji narzędzi i akcesoriów za pomocą autoklawu (sterylizacja parą wodną STEAM), a często też tlenkiem etylenu (EtO) w zależności od specyfikacji produktu. Co najmniej: 90 x 260 mm. Produkt musi być fabrycznie nowy, pełnowartościowy oraz odpowiedni do zastosowań zgodnych z jego przeznaczeniem.</w:t>
      </w:r>
    </w:p>
    <w:p w14:paraId="49B9A32A"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op.</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3</w:t>
      </w:r>
    </w:p>
    <w:p w14:paraId="71B5654F"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8. Torebki do sterylizacji w autoklawie</w:t>
      </w:r>
    </w:p>
    <w:p w14:paraId="56FC8CD9"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torebki do sterylizacji w autoklawie. Torebki sterylizacyjne to papierowo-foliowe opakowania jednorazowego użytku przeznaczone do sterylizacji narzędzi i akcesoriów za pomocą autoklawu (sterylizacja parą wodną STEAM), a często też tlenkiem etylenu (EtO) w zależności od specyfikacji produktu. Co najmniej: 135 x 250 mm. Produkt musi być fabrycznie nowy, pełnowartościowy oraz odpowiedni do zastosowań zgodnych z jego przeznaczeniem.</w:t>
      </w:r>
    </w:p>
    <w:p w14:paraId="31B43221"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op.</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3</w:t>
      </w:r>
    </w:p>
    <w:p w14:paraId="68F3F8E6"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9. Torebki do sterylizacji w autoklawie</w:t>
      </w:r>
    </w:p>
    <w:p w14:paraId="72A07262"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torebki do sterylizacji w autoklawie. Torebki sterylizacyjne to papierowo-foliowe opakowania jednorazowego użytku przeznaczone do sterylizacji narzędzi i akcesoriów za pomocą autoklawu (sterylizacja parą wodną STEAM), a często też tlenkiem etylenu (EtO) w zależności od specyfikacji produktu. Co najmniej: 190 x 330 mm. Produkt musi być fabrycznie nowy, pełnowartościowy oraz odpowiedni do zastosowań zgodnych z jego przeznaczeniem.</w:t>
      </w:r>
    </w:p>
    <w:p w14:paraId="105109D9"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op.</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3</w:t>
      </w:r>
    </w:p>
    <w:p w14:paraId="0FF38135" w14:textId="77777777" w:rsidR="00751500" w:rsidRPr="00751500" w:rsidRDefault="00751500" w:rsidP="00751500">
      <w:pPr>
        <w:pStyle w:val="Akapitzlist1"/>
        <w:spacing w:after="120"/>
        <w:ind w:left="284" w:hanging="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10. Worki na odpady (PP) – wym. 20 x 30 cm</w:t>
      </w:r>
    </w:p>
    <w:p w14:paraId="0BB08AA6" w14:textId="77777777" w:rsidR="00751500" w:rsidRPr="00751500" w:rsidRDefault="00751500" w:rsidP="00751500">
      <w:pPr>
        <w:pStyle w:val="Akapitzlist1"/>
        <w:spacing w:after="120"/>
        <w:ind w:left="284" w:hanging="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worki na odpady (pp) – wym. 20 x 30 cm. Worki na odpady z polipropylenu. Nadają się również do przechowywania odpadów biologicznie niebezpiecznych. Produkt musi być fabrycznie nowy, pełnowartościowy oraz odpowiedni do zastosowań zgodnych z jego przeznaczeniem.</w:t>
      </w:r>
    </w:p>
    <w:p w14:paraId="0EC3C538" w14:textId="77777777" w:rsidR="00751500" w:rsidRPr="00751500" w:rsidRDefault="00751500" w:rsidP="00751500">
      <w:pPr>
        <w:pStyle w:val="Akapitzlist1"/>
        <w:spacing w:after="120"/>
        <w:ind w:left="284" w:hanging="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6</w:t>
      </w:r>
    </w:p>
    <w:p w14:paraId="5154C016" w14:textId="2A857889" w:rsidR="004B745A" w:rsidRPr="00AB34F4" w:rsidRDefault="004B745A" w:rsidP="00AB34F4">
      <w:pPr>
        <w:pStyle w:val="Akapitzlist1"/>
        <w:spacing w:after="120"/>
        <w:ind w:left="0" w:firstLine="709"/>
        <w:jc w:val="both"/>
        <w:rPr>
          <w:rFonts w:asciiTheme="minorHAnsi" w:hAnsiTheme="minorHAnsi" w:cstheme="minorHAnsi"/>
          <w:color w:val="000000" w:themeColor="text1"/>
          <w:sz w:val="20"/>
          <w:szCs w:val="20"/>
        </w:rPr>
      </w:pPr>
      <w:r w:rsidRPr="00AB34F4">
        <w:rPr>
          <w:rFonts w:asciiTheme="minorHAnsi" w:hAnsiTheme="minorHAnsi" w:cstheme="minorHAnsi"/>
          <w:b/>
          <w:bCs/>
          <w:color w:val="000000" w:themeColor="text1"/>
          <w:sz w:val="20"/>
          <w:szCs w:val="20"/>
        </w:rPr>
        <w:t>CZĘŚĆ 2</w:t>
      </w:r>
      <w:r w:rsidRPr="00AB34F4">
        <w:rPr>
          <w:rFonts w:asciiTheme="minorHAnsi" w:hAnsiTheme="minorHAnsi" w:cstheme="minorHAnsi"/>
          <w:b/>
          <w:bCs/>
          <w:color w:val="000000" w:themeColor="text1"/>
          <w:sz w:val="20"/>
          <w:szCs w:val="20"/>
        </w:rPr>
        <w:tab/>
      </w:r>
      <w:r w:rsidRPr="00AB34F4">
        <w:rPr>
          <w:rFonts w:asciiTheme="minorHAnsi" w:hAnsiTheme="minorHAnsi" w:cstheme="minorHAnsi"/>
          <w:b/>
          <w:bCs/>
          <w:color w:val="000000" w:themeColor="text1"/>
          <w:sz w:val="20"/>
          <w:szCs w:val="20"/>
        </w:rPr>
        <w:tab/>
      </w:r>
      <w:r w:rsidRPr="00AB34F4">
        <w:rPr>
          <w:rFonts w:asciiTheme="minorHAnsi" w:hAnsiTheme="minorHAnsi" w:cstheme="minorHAnsi"/>
          <w:b/>
          <w:bCs/>
          <w:color w:val="000000" w:themeColor="text1"/>
          <w:sz w:val="20"/>
          <w:szCs w:val="20"/>
        </w:rPr>
        <w:tab/>
      </w:r>
      <w:r w:rsidRPr="00AB34F4">
        <w:rPr>
          <w:rFonts w:asciiTheme="minorHAnsi" w:hAnsiTheme="minorHAnsi" w:cstheme="minorHAnsi"/>
          <w:b/>
          <w:bCs/>
          <w:color w:val="000000" w:themeColor="text1"/>
          <w:sz w:val="20"/>
          <w:szCs w:val="20"/>
        </w:rPr>
        <w:tab/>
      </w:r>
    </w:p>
    <w:p w14:paraId="40411731" w14:textId="77777777" w:rsidR="00751500" w:rsidRPr="00751500" w:rsidRDefault="00751500" w:rsidP="00AB34F4">
      <w:pPr>
        <w:pStyle w:val="Akapitzlist1"/>
        <w:spacing w:after="120"/>
        <w:ind w:left="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1. Mata adhezyjna przed wejściem do laboratorium – 60 × 90 cm</w:t>
      </w:r>
    </w:p>
    <w:p w14:paraId="1C2377F6" w14:textId="77777777" w:rsidR="00751500" w:rsidRPr="00751500" w:rsidRDefault="00751500" w:rsidP="00AB34F4">
      <w:pPr>
        <w:pStyle w:val="Akapitzlist1"/>
        <w:spacing w:after="120"/>
        <w:ind w:left="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mata adhezyjna przed wejściem do laboratorium – 60 × 90 cm. Mata adhezyjna przeznaczona do stosowania przy wejściach do laboratoriów, pomieszczeń czystych i stref kontrolowanych.  Umożliwia oczyszczenie obuwia poprzez wiązanie brudu i zanieczyszczeń dzięki adhezyjnej powierzchni. Mata składa się z warstw, które można usuwać po zużyciu. Produkt musi być fabrycznie nowy, pełnowartościowy oraz odpowiedni do zastosowań zgodnych z jego przeznaczeniem.</w:t>
      </w:r>
    </w:p>
    <w:p w14:paraId="17BDE4F2" w14:textId="77777777" w:rsidR="00751500" w:rsidRPr="00B16527" w:rsidRDefault="00751500" w:rsidP="00AB34F4">
      <w:pPr>
        <w:pStyle w:val="Akapitzlist1"/>
        <w:spacing w:after="120"/>
        <w:ind w:left="142"/>
        <w:jc w:val="both"/>
        <w:rPr>
          <w:rFonts w:asciiTheme="minorHAnsi" w:hAnsiTheme="minorHAnsi" w:cstheme="minorHAnsi"/>
          <w:color w:val="000000" w:themeColor="text1"/>
          <w:sz w:val="20"/>
          <w:szCs w:val="20"/>
        </w:rPr>
      </w:pPr>
      <w:r w:rsidRPr="00B16527">
        <w:rPr>
          <w:rFonts w:asciiTheme="minorHAnsi" w:hAnsiTheme="minorHAnsi" w:cstheme="minorHAnsi"/>
          <w:b/>
          <w:color w:val="000000" w:themeColor="text1"/>
          <w:sz w:val="20"/>
          <w:szCs w:val="20"/>
        </w:rPr>
        <w:t xml:space="preserve">Jednostka miary: </w:t>
      </w:r>
      <w:r w:rsidRPr="00B16527">
        <w:rPr>
          <w:rFonts w:asciiTheme="minorHAnsi" w:hAnsiTheme="minorHAnsi" w:cstheme="minorHAnsi"/>
          <w:color w:val="000000" w:themeColor="text1"/>
          <w:sz w:val="20"/>
          <w:szCs w:val="20"/>
        </w:rPr>
        <w:t>szt.</w:t>
      </w:r>
      <w:r w:rsidRPr="00B16527">
        <w:rPr>
          <w:rFonts w:asciiTheme="minorHAnsi" w:hAnsiTheme="minorHAnsi" w:cstheme="minorHAnsi"/>
          <w:b/>
          <w:color w:val="000000" w:themeColor="text1"/>
          <w:sz w:val="20"/>
          <w:szCs w:val="20"/>
        </w:rPr>
        <w:t xml:space="preserve">    Ilość: </w:t>
      </w:r>
      <w:r w:rsidRPr="00B16527">
        <w:rPr>
          <w:rFonts w:asciiTheme="minorHAnsi" w:hAnsiTheme="minorHAnsi" w:cstheme="minorHAnsi"/>
          <w:color w:val="000000" w:themeColor="text1"/>
          <w:sz w:val="20"/>
          <w:szCs w:val="20"/>
        </w:rPr>
        <w:t>100</w:t>
      </w:r>
    </w:p>
    <w:p w14:paraId="0ED581E2" w14:textId="77777777" w:rsidR="00751500" w:rsidRPr="00B16527" w:rsidRDefault="00751500" w:rsidP="00AB34F4">
      <w:pPr>
        <w:pStyle w:val="Akapitzlist1"/>
        <w:spacing w:after="120"/>
        <w:ind w:left="142"/>
        <w:jc w:val="both"/>
        <w:rPr>
          <w:rFonts w:asciiTheme="minorHAnsi" w:hAnsiTheme="minorHAnsi" w:cstheme="minorHAnsi"/>
          <w:color w:val="000000" w:themeColor="text1"/>
          <w:sz w:val="20"/>
          <w:szCs w:val="20"/>
        </w:rPr>
      </w:pPr>
    </w:p>
    <w:p w14:paraId="7B834F08" w14:textId="39FD3F8D" w:rsidR="00751500" w:rsidRPr="00B16527" w:rsidRDefault="00751500" w:rsidP="00AB34F4">
      <w:pPr>
        <w:pStyle w:val="Akapitzlist1"/>
        <w:spacing w:after="120"/>
        <w:ind w:left="142" w:firstLine="567"/>
        <w:jc w:val="both"/>
        <w:rPr>
          <w:rFonts w:asciiTheme="minorHAnsi" w:hAnsiTheme="minorHAnsi" w:cstheme="minorHAnsi"/>
          <w:b/>
          <w:bCs/>
          <w:color w:val="000000" w:themeColor="text1"/>
          <w:sz w:val="20"/>
          <w:szCs w:val="20"/>
        </w:rPr>
      </w:pPr>
      <w:r w:rsidRPr="00B16527">
        <w:rPr>
          <w:rFonts w:asciiTheme="minorHAnsi" w:hAnsiTheme="minorHAnsi" w:cstheme="minorHAnsi"/>
          <w:b/>
          <w:bCs/>
          <w:color w:val="000000" w:themeColor="text1"/>
          <w:sz w:val="20"/>
          <w:szCs w:val="20"/>
        </w:rPr>
        <w:lastRenderedPageBreak/>
        <w:t>CZĘŚĆ 3</w:t>
      </w:r>
    </w:p>
    <w:p w14:paraId="3E54F563" w14:textId="77777777" w:rsidR="00751500" w:rsidRPr="00751500" w:rsidRDefault="00751500" w:rsidP="00AB34F4">
      <w:pPr>
        <w:pStyle w:val="Akapitzlist1"/>
        <w:spacing w:after="120"/>
        <w:ind w:left="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1. Fartuchy</w:t>
      </w:r>
    </w:p>
    <w:p w14:paraId="5C56AD0E" w14:textId="77777777" w:rsidR="00751500" w:rsidRPr="00751500" w:rsidRDefault="00751500" w:rsidP="00AB34F4">
      <w:pPr>
        <w:pStyle w:val="Akapitzlist1"/>
        <w:spacing w:after="120"/>
        <w:ind w:left="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fartuchy. Uniwersalny , biały fartuch laboratoryjny o klasycznym kroju, z długimi rękawami i zapięciem na napy, chroniący odzież własną przed zabrudzeniami i rozpryskami płynów chemicznych (bawełna/poliester). Rozmiar S-M. Produkt musi być fabrycznie nowy, pełnowartościowy oraz odpowiedni do zastosowań zgodnych z jego przeznaczeniem.</w:t>
      </w:r>
    </w:p>
    <w:p w14:paraId="0439E6FA" w14:textId="77777777" w:rsidR="00751500" w:rsidRPr="00751500" w:rsidRDefault="00751500" w:rsidP="00AB34F4">
      <w:pPr>
        <w:pStyle w:val="Akapitzlist1"/>
        <w:spacing w:after="120"/>
        <w:ind w:left="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6</w:t>
      </w:r>
    </w:p>
    <w:p w14:paraId="3C5EC615" w14:textId="77777777" w:rsidR="00751500" w:rsidRPr="00751500" w:rsidRDefault="00751500" w:rsidP="00AB34F4">
      <w:pPr>
        <w:pStyle w:val="Akapitzlist1"/>
        <w:spacing w:after="120"/>
        <w:ind w:left="142"/>
        <w:jc w:val="both"/>
        <w:rPr>
          <w:rFonts w:asciiTheme="minorHAnsi" w:hAnsiTheme="minorHAnsi" w:cstheme="minorHAnsi"/>
          <w:b/>
          <w:color w:val="000000" w:themeColor="text1"/>
          <w:sz w:val="20"/>
          <w:szCs w:val="20"/>
        </w:rPr>
      </w:pPr>
      <w:r w:rsidRPr="00751500">
        <w:rPr>
          <w:rFonts w:asciiTheme="minorHAnsi" w:hAnsiTheme="minorHAnsi" w:cstheme="minorHAnsi"/>
          <w:b/>
          <w:color w:val="000000" w:themeColor="text1"/>
          <w:sz w:val="20"/>
          <w:szCs w:val="20"/>
        </w:rPr>
        <w:t>2. Fartuchy</w:t>
      </w:r>
    </w:p>
    <w:p w14:paraId="1AE1F57D" w14:textId="77777777" w:rsidR="00751500" w:rsidRPr="00751500" w:rsidRDefault="00751500" w:rsidP="00AB34F4">
      <w:pPr>
        <w:pStyle w:val="Akapitzlist1"/>
        <w:spacing w:after="120"/>
        <w:ind w:left="142"/>
        <w:rPr>
          <w:rFonts w:asciiTheme="minorHAnsi" w:hAnsiTheme="minorHAnsi" w:cstheme="minorHAnsi"/>
          <w:color w:val="000000" w:themeColor="text1"/>
          <w:sz w:val="20"/>
          <w:szCs w:val="20"/>
        </w:rPr>
      </w:pPr>
      <w:r w:rsidRPr="00751500">
        <w:rPr>
          <w:rFonts w:asciiTheme="minorHAnsi" w:hAnsiTheme="minorHAnsi" w:cstheme="minorHAnsi"/>
          <w:color w:val="000000" w:themeColor="text1"/>
          <w:sz w:val="20"/>
          <w:szCs w:val="20"/>
        </w:rPr>
        <w:t>Przedmiotem zamówienia jest dostawa wyrobu przeznaczonego do zastosowań laboratoryjnych, porządkowych lub związanych z bezpieczeństwem pracy, tj. fartuchy. Uniwersalny , biały fartuch laboratoryjny o klasycznym kroju, z długimi rękawami i zapięciem na napy, chroniący odzież własną przed zabrudzeniami i rozpryskami płynów chemicznych (bawełna/poliester). Rozmiar L-XL. Produkt musi być fabrycznie nowy, pełnowartościowy oraz odpowiedni do zastosowań zgodnych z jego przeznaczeniem.</w:t>
      </w:r>
    </w:p>
    <w:p w14:paraId="62116F5D" w14:textId="181FFFCA" w:rsidR="00B86445" w:rsidRDefault="00751500" w:rsidP="00321587">
      <w:pPr>
        <w:pStyle w:val="Akapitzlist1"/>
        <w:tabs>
          <w:tab w:val="left" w:pos="3324"/>
        </w:tabs>
        <w:spacing w:after="120"/>
        <w:ind w:left="142"/>
        <w:jc w:val="both"/>
        <w:rPr>
          <w:rFonts w:asciiTheme="minorHAnsi" w:hAnsiTheme="minorHAnsi" w:cstheme="minorHAnsi"/>
          <w:color w:val="000000" w:themeColor="text1"/>
          <w:sz w:val="20"/>
          <w:szCs w:val="20"/>
        </w:rPr>
      </w:pPr>
      <w:r w:rsidRPr="00751500">
        <w:rPr>
          <w:rFonts w:asciiTheme="minorHAnsi" w:hAnsiTheme="minorHAnsi" w:cstheme="minorHAnsi"/>
          <w:b/>
          <w:color w:val="000000" w:themeColor="text1"/>
          <w:sz w:val="20"/>
          <w:szCs w:val="20"/>
        </w:rPr>
        <w:t xml:space="preserve">Jednostka miary: </w:t>
      </w:r>
      <w:r w:rsidRPr="00751500">
        <w:rPr>
          <w:rFonts w:asciiTheme="minorHAnsi" w:hAnsiTheme="minorHAnsi" w:cstheme="minorHAnsi"/>
          <w:color w:val="000000" w:themeColor="text1"/>
          <w:sz w:val="20"/>
          <w:szCs w:val="20"/>
        </w:rPr>
        <w:t>szt.</w:t>
      </w:r>
      <w:r w:rsidRPr="00751500">
        <w:rPr>
          <w:rFonts w:asciiTheme="minorHAnsi" w:hAnsiTheme="minorHAnsi" w:cstheme="minorHAnsi"/>
          <w:b/>
          <w:color w:val="000000" w:themeColor="text1"/>
          <w:sz w:val="20"/>
          <w:szCs w:val="20"/>
        </w:rPr>
        <w:t xml:space="preserve">    Ilość: </w:t>
      </w:r>
      <w:r w:rsidRPr="00751500">
        <w:rPr>
          <w:rFonts w:asciiTheme="minorHAnsi" w:hAnsiTheme="minorHAnsi" w:cstheme="minorHAnsi"/>
          <w:color w:val="000000" w:themeColor="text1"/>
          <w:sz w:val="20"/>
          <w:szCs w:val="20"/>
        </w:rPr>
        <w:t>6</w:t>
      </w:r>
      <w:r w:rsidR="00B86445">
        <w:rPr>
          <w:rFonts w:asciiTheme="minorHAnsi" w:hAnsiTheme="minorHAnsi" w:cstheme="minorHAnsi"/>
          <w:color w:val="000000" w:themeColor="text1"/>
          <w:sz w:val="20"/>
          <w:szCs w:val="20"/>
        </w:rPr>
        <w:tab/>
      </w:r>
    </w:p>
    <w:p w14:paraId="1E9DC92F" w14:textId="50A4A1E4" w:rsidR="00B86445" w:rsidRDefault="00B86445" w:rsidP="00B86445">
      <w:pPr>
        <w:pStyle w:val="Akapitzlist1"/>
        <w:tabs>
          <w:tab w:val="left" w:pos="3324"/>
        </w:tabs>
        <w:spacing w:after="120"/>
        <w:ind w:left="142"/>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 Część 4</w:t>
      </w:r>
    </w:p>
    <w:p w14:paraId="220180C2" w14:textId="77777777" w:rsidR="00B86445" w:rsidRPr="00B86445" w:rsidRDefault="00B86445" w:rsidP="00B86445">
      <w:pPr>
        <w:pStyle w:val="Akapitzlist1"/>
        <w:tabs>
          <w:tab w:val="left" w:pos="3324"/>
        </w:tabs>
        <w:spacing w:after="120"/>
        <w:ind w:left="142"/>
        <w:jc w:val="both"/>
        <w:rPr>
          <w:rFonts w:cstheme="minorHAnsi"/>
          <w:b/>
          <w:color w:val="000000" w:themeColor="text1"/>
          <w:sz w:val="20"/>
          <w:szCs w:val="20"/>
        </w:rPr>
      </w:pPr>
      <w:r w:rsidRPr="00B86445">
        <w:rPr>
          <w:rFonts w:cstheme="minorHAnsi"/>
          <w:b/>
          <w:color w:val="000000" w:themeColor="text1"/>
          <w:sz w:val="20"/>
          <w:szCs w:val="20"/>
        </w:rPr>
        <w:t>1. Pojemnik na ostre odpady medyczne, czerwony - 10L</w:t>
      </w:r>
    </w:p>
    <w:p w14:paraId="2EB55623" w14:textId="77777777" w:rsidR="00B86445" w:rsidRPr="00B86445" w:rsidRDefault="00B86445" w:rsidP="00B86445">
      <w:pPr>
        <w:pStyle w:val="Akapitzlist1"/>
        <w:tabs>
          <w:tab w:val="left" w:pos="3324"/>
        </w:tabs>
        <w:spacing w:after="120"/>
        <w:ind w:left="142"/>
        <w:rPr>
          <w:rFonts w:cstheme="minorHAnsi"/>
          <w:color w:val="000000" w:themeColor="text1"/>
          <w:sz w:val="20"/>
          <w:szCs w:val="20"/>
        </w:rPr>
      </w:pPr>
      <w:r w:rsidRPr="00B86445">
        <w:rPr>
          <w:rFonts w:cstheme="minorHAnsi"/>
          <w:color w:val="000000" w:themeColor="text1"/>
          <w:sz w:val="20"/>
          <w:szCs w:val="20"/>
        </w:rPr>
        <w:t>Przedmiotem zamówienia jest dostawa wyrobu przeznaczonego do zastosowań laboratoryjnych, porządkowych lub związanych z bezpieczeństwem pracy, tj. pojemnik na ostre odpady medyczne, czerwony - 10l. Pojemnik wykonany jest z wysokiej jakości materiału, dzięki czemu posiada wysoką odporność na przekłucia, wstrząsy, pęknięcia czy uderzenia. Pojemnik służy do zbierania igieł, ostrzy od lancetów oraz drobnych, ostrych narzędzi medycznych. Pojemnik posiada także szczelne zamknięcie, co dodatkowo zabezpiecza odpady przed wydostaniem się. Produkt musi być fabrycznie nowy, pełnowartościowy oraz odpowiedni do zastosowań zgodnych z jego przeznaczeniem.</w:t>
      </w:r>
    </w:p>
    <w:p w14:paraId="7DB65760" w14:textId="77777777" w:rsidR="00B86445" w:rsidRPr="00B86445" w:rsidRDefault="00B86445" w:rsidP="00B86445">
      <w:pPr>
        <w:pStyle w:val="Akapitzlist1"/>
        <w:tabs>
          <w:tab w:val="left" w:pos="3324"/>
        </w:tabs>
        <w:spacing w:after="120"/>
        <w:ind w:left="142"/>
        <w:jc w:val="both"/>
        <w:rPr>
          <w:rFonts w:cstheme="minorHAnsi"/>
          <w:color w:val="000000" w:themeColor="text1"/>
          <w:sz w:val="20"/>
          <w:szCs w:val="20"/>
        </w:rPr>
      </w:pPr>
      <w:r w:rsidRPr="00B86445">
        <w:rPr>
          <w:rFonts w:cstheme="minorHAnsi"/>
          <w:b/>
          <w:color w:val="000000" w:themeColor="text1"/>
          <w:sz w:val="20"/>
          <w:szCs w:val="20"/>
        </w:rPr>
        <w:t xml:space="preserve">Jednostka miary: </w:t>
      </w:r>
      <w:r w:rsidRPr="00B86445">
        <w:rPr>
          <w:rFonts w:cstheme="minorHAnsi"/>
          <w:color w:val="000000" w:themeColor="text1"/>
          <w:sz w:val="20"/>
          <w:szCs w:val="20"/>
        </w:rPr>
        <w:t>szt.</w:t>
      </w:r>
      <w:r w:rsidRPr="00B86445">
        <w:rPr>
          <w:rFonts w:cstheme="minorHAnsi"/>
          <w:b/>
          <w:color w:val="000000" w:themeColor="text1"/>
          <w:sz w:val="20"/>
          <w:szCs w:val="20"/>
        </w:rPr>
        <w:t xml:space="preserve">    Ilość: </w:t>
      </w:r>
      <w:r w:rsidRPr="00B86445">
        <w:rPr>
          <w:rFonts w:cstheme="minorHAnsi"/>
          <w:color w:val="000000" w:themeColor="text1"/>
          <w:sz w:val="20"/>
          <w:szCs w:val="20"/>
        </w:rPr>
        <w:t>4</w:t>
      </w:r>
    </w:p>
    <w:p w14:paraId="5742F5D6" w14:textId="77777777" w:rsidR="00B86445" w:rsidRPr="00B86445" w:rsidRDefault="00B86445" w:rsidP="00B86445">
      <w:pPr>
        <w:pStyle w:val="Akapitzlist1"/>
        <w:tabs>
          <w:tab w:val="left" w:pos="3324"/>
        </w:tabs>
        <w:spacing w:after="120"/>
        <w:ind w:left="142"/>
        <w:jc w:val="both"/>
        <w:rPr>
          <w:rFonts w:cstheme="minorHAnsi"/>
          <w:b/>
          <w:color w:val="000000" w:themeColor="text1"/>
          <w:sz w:val="20"/>
          <w:szCs w:val="20"/>
        </w:rPr>
      </w:pPr>
      <w:r w:rsidRPr="00B86445">
        <w:rPr>
          <w:rFonts w:cstheme="minorHAnsi"/>
          <w:b/>
          <w:color w:val="000000" w:themeColor="text1"/>
          <w:sz w:val="20"/>
          <w:szCs w:val="20"/>
        </w:rPr>
        <w:t>2. Worki na odpady medyczne 70l - czerwone</w:t>
      </w:r>
    </w:p>
    <w:p w14:paraId="3EDDE53D" w14:textId="77777777" w:rsidR="00B86445" w:rsidRPr="00B86445" w:rsidRDefault="00B86445" w:rsidP="00B86445">
      <w:pPr>
        <w:pStyle w:val="Akapitzlist1"/>
        <w:tabs>
          <w:tab w:val="left" w:pos="3324"/>
        </w:tabs>
        <w:spacing w:after="120"/>
        <w:ind w:left="142"/>
        <w:rPr>
          <w:rFonts w:cstheme="minorHAnsi"/>
          <w:color w:val="000000" w:themeColor="text1"/>
          <w:sz w:val="20"/>
          <w:szCs w:val="20"/>
        </w:rPr>
      </w:pPr>
      <w:r w:rsidRPr="00B86445">
        <w:rPr>
          <w:rFonts w:cstheme="minorHAnsi"/>
          <w:color w:val="000000" w:themeColor="text1"/>
          <w:sz w:val="20"/>
          <w:szCs w:val="20"/>
        </w:rPr>
        <w:t>Przedmiotem zamówienia jest dostawa wyrobu przeznaczonego do zastosowań laboratoryjnych, porządkowych lub związanych z bezpieczeństwem pracy, tj. worki na odpady medyczne 70l - czerwone. Parametry techniczne worków: 1. Surowiec: LDPE (polietylen niskiej gęstości) 2. Kolor: Czerwony 3. Pojemność: 70 l  4.Wymiary: 60 x 90 cm 5. Grubość: 0,02 mm Produkt musi być fabrycznie nowy, pełnowartościowy oraz odpowiedni do zastosowań zgodnych z jego przeznaczeniem.</w:t>
      </w:r>
    </w:p>
    <w:p w14:paraId="61B02E79" w14:textId="77777777" w:rsidR="00B86445" w:rsidRPr="00B86445" w:rsidRDefault="00B86445" w:rsidP="00B86445">
      <w:pPr>
        <w:pStyle w:val="Akapitzlist1"/>
        <w:tabs>
          <w:tab w:val="left" w:pos="3324"/>
        </w:tabs>
        <w:spacing w:after="120"/>
        <w:ind w:left="142"/>
        <w:jc w:val="both"/>
        <w:rPr>
          <w:rFonts w:cstheme="minorHAnsi"/>
          <w:color w:val="000000" w:themeColor="text1"/>
          <w:sz w:val="20"/>
          <w:szCs w:val="20"/>
        </w:rPr>
      </w:pPr>
      <w:r w:rsidRPr="00B86445">
        <w:rPr>
          <w:rFonts w:cstheme="minorHAnsi"/>
          <w:b/>
          <w:color w:val="000000" w:themeColor="text1"/>
          <w:sz w:val="20"/>
          <w:szCs w:val="20"/>
        </w:rPr>
        <w:t xml:space="preserve">Jednostka miary: </w:t>
      </w:r>
      <w:r w:rsidRPr="00B86445">
        <w:rPr>
          <w:rFonts w:cstheme="minorHAnsi"/>
          <w:color w:val="000000" w:themeColor="text1"/>
          <w:sz w:val="20"/>
          <w:szCs w:val="20"/>
        </w:rPr>
        <w:t>szt.</w:t>
      </w:r>
      <w:r w:rsidRPr="00B86445">
        <w:rPr>
          <w:rFonts w:cstheme="minorHAnsi"/>
          <w:b/>
          <w:color w:val="000000" w:themeColor="text1"/>
          <w:sz w:val="20"/>
          <w:szCs w:val="20"/>
        </w:rPr>
        <w:t xml:space="preserve">    Ilość: </w:t>
      </w:r>
      <w:r w:rsidRPr="00B86445">
        <w:rPr>
          <w:rFonts w:cstheme="minorHAnsi"/>
          <w:color w:val="000000" w:themeColor="text1"/>
          <w:sz w:val="20"/>
          <w:szCs w:val="20"/>
        </w:rPr>
        <w:t>50</w:t>
      </w:r>
    </w:p>
    <w:p w14:paraId="3EF3C594" w14:textId="77777777" w:rsidR="00B86445" w:rsidRPr="00B86445" w:rsidRDefault="00B86445" w:rsidP="00B86445">
      <w:pPr>
        <w:pStyle w:val="Akapitzlist1"/>
        <w:tabs>
          <w:tab w:val="left" w:pos="3324"/>
        </w:tabs>
        <w:spacing w:after="120"/>
        <w:ind w:left="142"/>
        <w:jc w:val="both"/>
        <w:rPr>
          <w:rFonts w:cstheme="minorHAnsi"/>
          <w:b/>
          <w:color w:val="000000" w:themeColor="text1"/>
          <w:sz w:val="20"/>
          <w:szCs w:val="20"/>
        </w:rPr>
      </w:pPr>
      <w:r w:rsidRPr="00B86445">
        <w:rPr>
          <w:rFonts w:cstheme="minorHAnsi"/>
          <w:b/>
          <w:color w:val="000000" w:themeColor="text1"/>
          <w:sz w:val="20"/>
          <w:szCs w:val="20"/>
        </w:rPr>
        <w:t>3. Worki na odpady zwykłe (czarne) 30 l</w:t>
      </w:r>
    </w:p>
    <w:p w14:paraId="28EF8EA4" w14:textId="77777777" w:rsidR="00B86445" w:rsidRPr="00B86445" w:rsidRDefault="00B86445" w:rsidP="00B86445">
      <w:pPr>
        <w:pStyle w:val="Akapitzlist1"/>
        <w:tabs>
          <w:tab w:val="left" w:pos="3324"/>
        </w:tabs>
        <w:spacing w:after="120"/>
        <w:ind w:left="142"/>
        <w:rPr>
          <w:rFonts w:cstheme="minorHAnsi"/>
          <w:color w:val="000000" w:themeColor="text1"/>
          <w:sz w:val="20"/>
          <w:szCs w:val="20"/>
        </w:rPr>
      </w:pPr>
      <w:r w:rsidRPr="00B86445">
        <w:rPr>
          <w:rFonts w:cstheme="minorHAnsi"/>
          <w:color w:val="000000" w:themeColor="text1"/>
          <w:sz w:val="20"/>
          <w:szCs w:val="20"/>
        </w:rPr>
        <w:t>Przedmiotem zamówienia jest dostawa wyrobu przeznaczonego do zastosowań laboratoryjnych, porządkowych lub związanych z bezpieczeństwem pracy, tj. worki na odpady zwykłe (czarne) 30 l. Standardowe worki przeznaczone do gromadzenia odpadów komunalnych innych niż niebezpieczne. Stosowane powszechnie w biurach, laboratoriach (strefy niemedyczne), pomieszczeniach socjalnych i sanitarnych. Produkt musi być fabrycznie nowy, pełnowartościowy oraz odpowiedni do zastosowań zgodnych z jego przeznaczeniem.</w:t>
      </w:r>
    </w:p>
    <w:p w14:paraId="093FF52F" w14:textId="77777777" w:rsidR="00B86445" w:rsidRPr="00B86445" w:rsidRDefault="00B86445" w:rsidP="00B86445">
      <w:pPr>
        <w:pStyle w:val="Akapitzlist1"/>
        <w:tabs>
          <w:tab w:val="left" w:pos="3324"/>
        </w:tabs>
        <w:spacing w:after="120"/>
        <w:ind w:left="142"/>
        <w:jc w:val="both"/>
        <w:rPr>
          <w:rFonts w:cstheme="minorHAnsi"/>
          <w:color w:val="000000" w:themeColor="text1"/>
          <w:sz w:val="20"/>
          <w:szCs w:val="20"/>
        </w:rPr>
      </w:pPr>
      <w:r w:rsidRPr="00B86445">
        <w:rPr>
          <w:rFonts w:cstheme="minorHAnsi"/>
          <w:b/>
          <w:color w:val="000000" w:themeColor="text1"/>
          <w:sz w:val="20"/>
          <w:szCs w:val="20"/>
        </w:rPr>
        <w:t xml:space="preserve">Jednostka miary: </w:t>
      </w:r>
      <w:r w:rsidRPr="00B86445">
        <w:rPr>
          <w:rFonts w:cstheme="minorHAnsi"/>
          <w:color w:val="000000" w:themeColor="text1"/>
          <w:sz w:val="20"/>
          <w:szCs w:val="20"/>
        </w:rPr>
        <w:t>szt.</w:t>
      </w:r>
      <w:r w:rsidRPr="00B86445">
        <w:rPr>
          <w:rFonts w:cstheme="minorHAnsi"/>
          <w:b/>
          <w:color w:val="000000" w:themeColor="text1"/>
          <w:sz w:val="20"/>
          <w:szCs w:val="20"/>
        </w:rPr>
        <w:t xml:space="preserve">    Ilość: </w:t>
      </w:r>
      <w:r w:rsidRPr="00B86445">
        <w:rPr>
          <w:rFonts w:cstheme="minorHAnsi"/>
          <w:color w:val="000000" w:themeColor="text1"/>
          <w:sz w:val="20"/>
          <w:szCs w:val="20"/>
        </w:rPr>
        <w:t>50</w:t>
      </w:r>
    </w:p>
    <w:p w14:paraId="453B3462" w14:textId="77777777" w:rsidR="00B86445" w:rsidRDefault="00B86445" w:rsidP="00B86445">
      <w:pPr>
        <w:pStyle w:val="Akapitzlist1"/>
        <w:tabs>
          <w:tab w:val="left" w:pos="3324"/>
        </w:tabs>
        <w:spacing w:after="120"/>
        <w:ind w:left="142"/>
        <w:jc w:val="both"/>
        <w:rPr>
          <w:rFonts w:asciiTheme="minorHAnsi" w:hAnsiTheme="minorHAnsi" w:cstheme="minorHAnsi"/>
          <w:color w:val="000000" w:themeColor="text1"/>
          <w:sz w:val="20"/>
          <w:szCs w:val="20"/>
        </w:rPr>
      </w:pPr>
    </w:p>
    <w:p w14:paraId="66CA5FEE" w14:textId="77777777" w:rsidR="00B86445" w:rsidRDefault="00B86445" w:rsidP="00B86445">
      <w:pPr>
        <w:pStyle w:val="Akapitzlist1"/>
        <w:tabs>
          <w:tab w:val="left" w:pos="3324"/>
        </w:tabs>
        <w:spacing w:after="120"/>
        <w:ind w:left="142"/>
        <w:jc w:val="both"/>
        <w:rPr>
          <w:rFonts w:asciiTheme="minorHAnsi" w:hAnsiTheme="minorHAnsi" w:cstheme="minorHAnsi"/>
          <w:color w:val="000000" w:themeColor="text1"/>
          <w:sz w:val="20"/>
          <w:szCs w:val="20"/>
        </w:rPr>
      </w:pPr>
    </w:p>
    <w:p w14:paraId="2E2C9D13" w14:textId="77777777" w:rsidR="00B86445" w:rsidRPr="00751500" w:rsidRDefault="00B86445" w:rsidP="00B86445">
      <w:pPr>
        <w:pStyle w:val="Akapitzlist1"/>
        <w:tabs>
          <w:tab w:val="left" w:pos="3324"/>
        </w:tabs>
        <w:spacing w:after="120"/>
        <w:ind w:left="142"/>
        <w:jc w:val="both"/>
        <w:rPr>
          <w:rFonts w:asciiTheme="minorHAnsi" w:hAnsiTheme="minorHAnsi" w:cstheme="minorHAnsi"/>
          <w:color w:val="000000" w:themeColor="text1"/>
          <w:sz w:val="20"/>
          <w:szCs w:val="20"/>
        </w:rPr>
      </w:pPr>
    </w:p>
    <w:p w14:paraId="66BE065E" w14:textId="77777777" w:rsidR="008C0AE3" w:rsidRPr="00C2184D" w:rsidRDefault="008C0AE3" w:rsidP="00DF4EC6">
      <w:pPr>
        <w:pStyle w:val="Akapitzlist"/>
        <w:numPr>
          <w:ilvl w:val="0"/>
          <w:numId w:val="6"/>
        </w:numPr>
        <w:jc w:val="both"/>
        <w:rPr>
          <w:rFonts w:asciiTheme="minorHAnsi" w:eastAsia="Calibri" w:hAnsiTheme="minorHAnsi" w:cstheme="minorHAnsi"/>
          <w:b/>
          <w:bCs/>
          <w:sz w:val="20"/>
          <w:szCs w:val="20"/>
        </w:rPr>
      </w:pPr>
      <w:r w:rsidRPr="00C2184D">
        <w:rPr>
          <w:rFonts w:asciiTheme="minorHAnsi" w:eastAsia="Calibri" w:hAnsiTheme="minorHAnsi" w:cstheme="minorHAnsi"/>
          <w:b/>
          <w:bCs/>
          <w:sz w:val="20"/>
          <w:szCs w:val="20"/>
        </w:rPr>
        <w:t>Wykonawca może złożyć ofertę na jedną, kilka lub wszystkie części.</w:t>
      </w:r>
    </w:p>
    <w:p w14:paraId="2307203D" w14:textId="0BFE5575" w:rsidR="008C0AE3" w:rsidRPr="00745D0D" w:rsidRDefault="008C0AE3" w:rsidP="00DF4EC6">
      <w:pPr>
        <w:pStyle w:val="Akapitzlist"/>
        <w:numPr>
          <w:ilvl w:val="0"/>
          <w:numId w:val="6"/>
        </w:numPr>
        <w:jc w:val="both"/>
        <w:rPr>
          <w:rFonts w:asciiTheme="minorHAnsi" w:eastAsia="Calibri" w:hAnsiTheme="minorHAnsi" w:cstheme="minorHAnsi"/>
          <w:b/>
          <w:bCs/>
          <w:sz w:val="20"/>
          <w:szCs w:val="20"/>
        </w:rPr>
      </w:pPr>
      <w:r w:rsidRPr="00745D0D">
        <w:rPr>
          <w:rFonts w:asciiTheme="minorHAnsi" w:eastAsia="Calibri" w:hAnsiTheme="minorHAnsi" w:cstheme="minorHAnsi"/>
          <w:color w:val="000000"/>
          <w:sz w:val="20"/>
          <w:szCs w:val="20"/>
        </w:rPr>
        <w:t xml:space="preserve">Wyłoniony Wykonawca zapewni w ramach wynagrodzenia </w:t>
      </w:r>
      <w:r w:rsidRPr="00745D0D">
        <w:rPr>
          <w:rFonts w:asciiTheme="minorHAnsi" w:eastAsia="Calibri" w:hAnsiTheme="minorHAnsi" w:cstheme="minorHAnsi"/>
          <w:b/>
          <w:color w:val="000000"/>
          <w:sz w:val="20"/>
          <w:szCs w:val="20"/>
        </w:rPr>
        <w:t>dostawę</w:t>
      </w:r>
      <w:bookmarkStart w:id="4" w:name="_Hlk86044776"/>
      <w:r w:rsidRPr="00745D0D">
        <w:rPr>
          <w:rFonts w:asciiTheme="minorHAnsi" w:hAnsiTheme="minorHAnsi" w:cstheme="minorHAnsi"/>
          <w:color w:val="000000"/>
          <w:sz w:val="20"/>
          <w:szCs w:val="20"/>
        </w:rPr>
        <w:t xml:space="preserve"> Przedmiotu zamówienia </w:t>
      </w:r>
      <w:r w:rsidRPr="00745D0D">
        <w:rPr>
          <w:rFonts w:asciiTheme="minorHAnsi" w:eastAsia="Calibri" w:hAnsiTheme="minorHAnsi" w:cstheme="minorHAnsi"/>
          <w:color w:val="000000"/>
          <w:sz w:val="20"/>
          <w:szCs w:val="20"/>
        </w:rPr>
        <w:t xml:space="preserve">do </w:t>
      </w:r>
      <w:r w:rsidRPr="00745D0D">
        <w:rPr>
          <w:rFonts w:asciiTheme="minorHAnsi" w:eastAsia="Calibri" w:hAnsiTheme="minorHAnsi" w:cstheme="minorHAnsi"/>
          <w:b/>
          <w:bCs/>
          <w:color w:val="000000"/>
          <w:sz w:val="20"/>
          <w:szCs w:val="20"/>
        </w:rPr>
        <w:t>miejsca realizacji wskazanego przez Zamawiającego</w:t>
      </w:r>
      <w:bookmarkEnd w:id="4"/>
      <w:r w:rsidRPr="00745D0D">
        <w:rPr>
          <w:rFonts w:asciiTheme="minorHAnsi" w:eastAsia="Calibri" w:hAnsiTheme="minorHAnsi" w:cstheme="minorHAnsi"/>
          <w:b/>
          <w:bCs/>
          <w:color w:val="000000"/>
          <w:sz w:val="20"/>
          <w:szCs w:val="20"/>
        </w:rPr>
        <w:t>.</w:t>
      </w:r>
      <w:r w:rsidRPr="009812C9">
        <w:rPr>
          <w:rFonts w:asciiTheme="minorHAnsi" w:eastAsiaTheme="minorHAnsi" w:hAnsiTheme="minorHAnsi" w:cstheme="minorBidi"/>
          <w:sz w:val="22"/>
          <w:szCs w:val="22"/>
          <w:lang w:eastAsia="en-US"/>
        </w:rPr>
        <w:t xml:space="preserve"> </w:t>
      </w:r>
    </w:p>
    <w:p w14:paraId="636C80B3" w14:textId="77777777" w:rsidR="008C0AE3" w:rsidRPr="00745D0D" w:rsidRDefault="008C0AE3" w:rsidP="00DF4EC6">
      <w:pPr>
        <w:pStyle w:val="Akapitzlist"/>
        <w:numPr>
          <w:ilvl w:val="0"/>
          <w:numId w:val="6"/>
        </w:numPr>
        <w:jc w:val="both"/>
        <w:rPr>
          <w:rFonts w:asciiTheme="minorHAnsi" w:eastAsia="Calibri" w:hAnsiTheme="minorHAnsi" w:cstheme="minorHAnsi"/>
          <w:color w:val="000000"/>
          <w:sz w:val="20"/>
          <w:szCs w:val="20"/>
        </w:rPr>
      </w:pPr>
      <w:r w:rsidRPr="00745D0D">
        <w:rPr>
          <w:rFonts w:asciiTheme="minorHAnsi" w:eastAsia="Calibri" w:hAnsiTheme="minorHAnsi" w:cstheme="minorHAnsi"/>
          <w:color w:val="000000"/>
          <w:sz w:val="20"/>
          <w:szCs w:val="20"/>
        </w:rPr>
        <w:t>Koszty transportu i ubezpieczenia Przedmiotu zamówienia od wszelkich ryzyk utraty i uszkodzenia w trakcie dostawy do miejsca realizacji wskazanego przez Zamawiającego (łącznie z załadunkiem i rozładunkiem) obciążają Wykonawcę;</w:t>
      </w:r>
    </w:p>
    <w:p w14:paraId="54924A3D" w14:textId="77777777" w:rsidR="008C0AE3" w:rsidRPr="00745D0D" w:rsidRDefault="008C0AE3" w:rsidP="00DF4EC6">
      <w:pPr>
        <w:numPr>
          <w:ilvl w:val="0"/>
          <w:numId w:val="6"/>
        </w:numPr>
        <w:spacing w:after="0" w:line="240" w:lineRule="auto"/>
        <w:jc w:val="both"/>
        <w:rPr>
          <w:rFonts w:eastAsia="Times New Roman" w:cstheme="minorHAnsi"/>
          <w:color w:val="000000"/>
          <w:sz w:val="20"/>
          <w:szCs w:val="20"/>
          <w:lang w:eastAsia="pl-PL"/>
        </w:rPr>
      </w:pPr>
      <w:r w:rsidRPr="00745D0D">
        <w:rPr>
          <w:rFonts w:cstheme="minorHAnsi"/>
          <w:color w:val="000000"/>
          <w:sz w:val="20"/>
          <w:szCs w:val="20"/>
          <w:lang w:eastAsia="pl-PL"/>
        </w:rPr>
        <w:lastRenderedPageBreak/>
        <w:t>Przedmiot zamówienia będzie nowy, nieużywany, kompletny, wolny od wad fizycznych i prawnych i obciążeń prawami osób trzecich</w:t>
      </w:r>
      <w:r>
        <w:rPr>
          <w:rFonts w:cstheme="minorHAnsi"/>
          <w:color w:val="000000"/>
          <w:sz w:val="20"/>
          <w:szCs w:val="20"/>
          <w:lang w:eastAsia="pl-PL"/>
        </w:rPr>
        <w:t>.</w:t>
      </w:r>
    </w:p>
    <w:p w14:paraId="0B36DFA1" w14:textId="77777777" w:rsidR="008C0AE3" w:rsidRPr="00745D0D" w:rsidRDefault="008C0AE3" w:rsidP="00DF4EC6">
      <w:pPr>
        <w:numPr>
          <w:ilvl w:val="0"/>
          <w:numId w:val="6"/>
        </w:numPr>
        <w:spacing w:after="0" w:line="240" w:lineRule="auto"/>
        <w:jc w:val="both"/>
        <w:rPr>
          <w:rFonts w:cstheme="minorHAnsi"/>
          <w:sz w:val="20"/>
          <w:szCs w:val="20"/>
          <w:lang w:eastAsia="pl-PL"/>
        </w:rPr>
      </w:pPr>
      <w:r w:rsidRPr="00745D0D">
        <w:rPr>
          <w:rFonts w:cstheme="minorHAnsi"/>
          <w:color w:val="000000"/>
          <w:sz w:val="20"/>
          <w:szCs w:val="20"/>
          <w:lang w:eastAsia="pl-PL"/>
        </w:rPr>
        <w:t xml:space="preserve">Przedmiot zamówienia musi posiadać wymagane prawem polskim </w:t>
      </w:r>
      <w:r w:rsidRPr="00745D0D">
        <w:rPr>
          <w:rFonts w:cstheme="minorHAnsi"/>
          <w:b/>
          <w:color w:val="000000"/>
          <w:sz w:val="20"/>
          <w:szCs w:val="20"/>
          <w:lang w:eastAsia="pl-PL"/>
        </w:rPr>
        <w:t>atesty</w:t>
      </w:r>
      <w:r w:rsidRPr="00745D0D">
        <w:rPr>
          <w:rFonts w:cstheme="minorHAnsi"/>
          <w:color w:val="000000"/>
          <w:sz w:val="20"/>
          <w:szCs w:val="20"/>
          <w:lang w:eastAsia="pl-PL"/>
        </w:rPr>
        <w:t xml:space="preserve"> dopuszczające do stosowania na rynku polskim oraz musi być zgodny </w:t>
      </w:r>
      <w:r w:rsidRPr="00745D0D">
        <w:rPr>
          <w:rFonts w:cstheme="minorHAnsi"/>
          <w:b/>
          <w:color w:val="000000"/>
          <w:sz w:val="20"/>
          <w:szCs w:val="20"/>
          <w:lang w:eastAsia="pl-PL"/>
        </w:rPr>
        <w:t>z normami</w:t>
      </w:r>
      <w:r w:rsidRPr="00745D0D">
        <w:rPr>
          <w:rFonts w:cstheme="minorHAnsi"/>
          <w:color w:val="000000"/>
          <w:sz w:val="20"/>
          <w:szCs w:val="20"/>
          <w:lang w:eastAsia="pl-PL"/>
        </w:rPr>
        <w:t xml:space="preserve"> obowiązującymi w Polsce i Unii Europejskiej. </w:t>
      </w:r>
    </w:p>
    <w:p w14:paraId="532DD251" w14:textId="77777777" w:rsidR="008C0AE3" w:rsidRPr="00745D0D" w:rsidRDefault="008C0AE3" w:rsidP="00DF4EC6">
      <w:pPr>
        <w:pStyle w:val="Akapitzlist"/>
        <w:numPr>
          <w:ilvl w:val="0"/>
          <w:numId w:val="6"/>
        </w:numPr>
        <w:jc w:val="both"/>
        <w:rPr>
          <w:rFonts w:asciiTheme="minorHAnsi" w:hAnsiTheme="minorHAnsi" w:cstheme="minorHAnsi"/>
          <w:sz w:val="20"/>
          <w:szCs w:val="20"/>
        </w:rPr>
      </w:pPr>
      <w:r w:rsidRPr="00745D0D">
        <w:rPr>
          <w:rFonts w:asciiTheme="minorHAnsi" w:hAnsiTheme="minorHAnsi" w:cstheme="minorHAnsi"/>
          <w:sz w:val="20"/>
          <w:szCs w:val="20"/>
        </w:rPr>
        <w:t>Miejscem dostarczenia przedmiotu zamówienia jest miejsce realizacji projektu wskazane przez Zamawiającego, zgodnie z niniejszym Zapytaniem Ofertowym.</w:t>
      </w:r>
    </w:p>
    <w:p w14:paraId="1FEA5B6C" w14:textId="77777777" w:rsidR="008C0AE3" w:rsidRPr="00745D0D" w:rsidRDefault="008C0AE3" w:rsidP="00DF4EC6">
      <w:pPr>
        <w:pStyle w:val="Akapitzlist"/>
        <w:numPr>
          <w:ilvl w:val="0"/>
          <w:numId w:val="6"/>
        </w:numPr>
        <w:jc w:val="both"/>
        <w:rPr>
          <w:rFonts w:asciiTheme="minorHAnsi" w:hAnsiTheme="minorHAnsi" w:cstheme="minorBidi"/>
          <w:sz w:val="20"/>
          <w:szCs w:val="20"/>
        </w:rPr>
      </w:pPr>
      <w:r w:rsidRPr="3F036ECC">
        <w:rPr>
          <w:rFonts w:asciiTheme="minorHAnsi" w:hAnsiTheme="minorHAnsi" w:cstheme="minorBidi"/>
          <w:sz w:val="20"/>
          <w:szCs w:val="20"/>
        </w:rPr>
        <w:t xml:space="preserve">Mogące wystąpić w Zapytaniu ofertowym znaki towarowe, pochodzenia czy patenty mają charakter wyłącznie przykładowy, a ich wskazanie ma na celu określenie oczekiwanego standardu, przy czym Zamawiający informuje, że dopuszcza możliwość zastosowania </w:t>
      </w:r>
      <w:r w:rsidRPr="3F036ECC">
        <w:rPr>
          <w:rFonts w:asciiTheme="minorHAnsi" w:hAnsiTheme="minorHAnsi" w:cstheme="minorBidi"/>
          <w:b/>
          <w:bCs/>
          <w:sz w:val="20"/>
          <w:szCs w:val="20"/>
        </w:rPr>
        <w:t>równoważnych rozwiązań.</w:t>
      </w:r>
    </w:p>
    <w:p w14:paraId="7CC20A95" w14:textId="77777777" w:rsidR="008C0AE3" w:rsidRPr="00BD7257" w:rsidRDefault="008C0AE3" w:rsidP="00DF4EC6">
      <w:pPr>
        <w:pStyle w:val="Akapitzlist"/>
        <w:numPr>
          <w:ilvl w:val="0"/>
          <w:numId w:val="6"/>
        </w:numPr>
        <w:jc w:val="both"/>
        <w:rPr>
          <w:rFonts w:asciiTheme="minorHAnsi" w:hAnsiTheme="minorHAnsi" w:cstheme="minorHAnsi"/>
          <w:sz w:val="20"/>
          <w:szCs w:val="20"/>
        </w:rPr>
      </w:pPr>
      <w:bookmarkStart w:id="5" w:name="_Hlk116029714"/>
      <w:r w:rsidRPr="00745D0D">
        <w:rPr>
          <w:rFonts w:asciiTheme="minorHAnsi" w:eastAsia="Calibri" w:hAnsiTheme="minorHAnsi" w:cstheme="minorHAnsi"/>
          <w:color w:val="000000"/>
          <w:sz w:val="20"/>
          <w:szCs w:val="20"/>
        </w:rPr>
        <w:t xml:space="preserve">W razie opisania Przedmiotu zamówienia za pomocą norm, aprobat, specyfikacji technicznych Zamawiający dopuszcza rozwiązania równoważne. W takim wypadku </w:t>
      </w:r>
      <w:r w:rsidRPr="00745D0D">
        <w:rPr>
          <w:rFonts w:asciiTheme="minorHAnsi" w:hAnsiTheme="minorHAnsi" w:cstheme="minorHAnsi"/>
          <w:sz w:val="20"/>
          <w:szCs w:val="20"/>
        </w:rPr>
        <w:t xml:space="preserve">Oferent zobowiązany jest do wskazania w załączniku </w:t>
      </w:r>
      <w:r w:rsidRPr="009812C9">
        <w:rPr>
          <w:rFonts w:asciiTheme="minorHAnsi" w:hAnsiTheme="minorHAnsi" w:cstheme="minorHAnsi"/>
          <w:b/>
          <w:bCs/>
          <w:sz w:val="20"/>
          <w:szCs w:val="20"/>
        </w:rPr>
        <w:t xml:space="preserve">nr </w:t>
      </w:r>
      <w:r>
        <w:rPr>
          <w:rFonts w:asciiTheme="minorHAnsi" w:hAnsiTheme="minorHAnsi" w:cstheme="minorHAnsi"/>
          <w:b/>
          <w:bCs/>
          <w:sz w:val="20"/>
          <w:szCs w:val="20"/>
        </w:rPr>
        <w:t>1</w:t>
      </w:r>
      <w:r w:rsidRPr="009812C9">
        <w:rPr>
          <w:rFonts w:asciiTheme="minorHAnsi" w:hAnsiTheme="minorHAnsi" w:cstheme="minorHAnsi"/>
          <w:b/>
          <w:bCs/>
          <w:sz w:val="20"/>
          <w:szCs w:val="20"/>
        </w:rPr>
        <w:t xml:space="preserve">– </w:t>
      </w:r>
      <w:r>
        <w:rPr>
          <w:rFonts w:asciiTheme="minorHAnsi" w:hAnsiTheme="minorHAnsi" w:cstheme="minorHAnsi"/>
          <w:b/>
          <w:bCs/>
          <w:sz w:val="20"/>
          <w:szCs w:val="20"/>
        </w:rPr>
        <w:t>formularz ofertowy</w:t>
      </w:r>
      <w:r w:rsidRPr="00745D0D">
        <w:rPr>
          <w:rFonts w:asciiTheme="minorHAnsi" w:hAnsiTheme="minorHAnsi" w:cstheme="minorHAnsi"/>
          <w:sz w:val="20"/>
          <w:szCs w:val="20"/>
        </w:rPr>
        <w:t xml:space="preserve">, w kolumnie </w:t>
      </w:r>
      <w:r w:rsidRPr="009812C9">
        <w:rPr>
          <w:rFonts w:asciiTheme="minorHAnsi" w:hAnsiTheme="minorHAnsi" w:cstheme="minorHAnsi"/>
          <w:b/>
          <w:bCs/>
          <w:sz w:val="20"/>
          <w:szCs w:val="20"/>
        </w:rPr>
        <w:t>„uwagi”</w:t>
      </w:r>
      <w:r w:rsidRPr="00745D0D">
        <w:rPr>
          <w:rFonts w:asciiTheme="minorHAnsi" w:hAnsiTheme="minorHAnsi" w:cstheme="minorHAnsi"/>
          <w:sz w:val="20"/>
          <w:szCs w:val="20"/>
        </w:rPr>
        <w:t xml:space="preserve"> zakresu równoważności.   </w:t>
      </w:r>
      <w:r w:rsidRPr="00BD7257">
        <w:rPr>
          <w:rFonts w:asciiTheme="minorHAnsi" w:hAnsiTheme="minorHAnsi" w:cstheme="minorHAnsi"/>
          <w:sz w:val="20"/>
          <w:szCs w:val="20"/>
        </w:rPr>
        <w:t>Opis zaproponowanych rozwiązań równoważnych musi być na tyle szczegółowy, żeby Zamawiający przy ocenie ofert mógł ocenić spełnienie wymagań dotyczących ich właściwości funkcjonalnych, jakościowych i parametrów oraz rozstrzygnąć, czy zaproponowane rozwiązania są równoważne.</w:t>
      </w:r>
    </w:p>
    <w:p w14:paraId="3B1CF9DA" w14:textId="77777777" w:rsidR="008C0AE3" w:rsidRPr="00745D0D" w:rsidRDefault="008C0AE3" w:rsidP="00DF4EC6">
      <w:pPr>
        <w:pStyle w:val="Akapitzlist"/>
        <w:numPr>
          <w:ilvl w:val="0"/>
          <w:numId w:val="6"/>
        </w:numPr>
        <w:jc w:val="both"/>
        <w:rPr>
          <w:rFonts w:asciiTheme="minorHAnsi" w:hAnsiTheme="minorHAnsi" w:cstheme="minorHAnsi"/>
          <w:sz w:val="20"/>
          <w:szCs w:val="20"/>
        </w:rPr>
      </w:pPr>
      <w:r w:rsidRPr="00745D0D">
        <w:rPr>
          <w:rFonts w:asciiTheme="minorHAnsi" w:eastAsia="Calibri" w:hAnsiTheme="minorHAnsi" w:cstheme="minorHAnsi"/>
          <w:color w:val="000000"/>
          <w:sz w:val="20"/>
          <w:szCs w:val="20"/>
        </w:rPr>
        <w:t>Za rozwiązania równoważne należy rozumieć takie, które przedstawiają opis przedmiotu zamówienia o takich samych lub lepszych parametrach technicznych, jakościowych, funkcjonalnych spełniających minimalne parametry określone przez Zamawiającego, lecz oznaczone innym np. znakiem towarowym, patentem lub pochodzeniem, normą, czy aprobatą. Wykonawca, który powołuje się  na rozwiązania  równoważne w opisywanym przez Zamawiającego przedmiocie zamówienia, jest obowiązany udowodnić, że proponowane przez niego rozwiązania w  równoważnym  stopniu  spełniają  wymagania  określone  w  zapytaniu ofertowym.</w:t>
      </w:r>
    </w:p>
    <w:p w14:paraId="61AA069F" w14:textId="77777777" w:rsidR="008C0AE3" w:rsidRPr="00745D0D" w:rsidRDefault="008C0AE3" w:rsidP="00DF4EC6">
      <w:pPr>
        <w:pStyle w:val="Akapitzlist"/>
        <w:numPr>
          <w:ilvl w:val="0"/>
          <w:numId w:val="6"/>
        </w:numPr>
        <w:jc w:val="both"/>
        <w:rPr>
          <w:rFonts w:asciiTheme="minorHAnsi" w:hAnsiTheme="minorHAnsi" w:cstheme="minorHAnsi"/>
          <w:sz w:val="20"/>
          <w:szCs w:val="20"/>
        </w:rPr>
      </w:pPr>
      <w:r w:rsidRPr="00745D0D">
        <w:rPr>
          <w:rFonts w:asciiTheme="minorHAnsi" w:hAnsiTheme="minorHAnsi" w:cstheme="minorHAnsi"/>
          <w:sz w:val="20"/>
          <w:szCs w:val="20"/>
        </w:rPr>
        <w:t>Zamawiający wymaga od Wykonawcy złożenia stosownych dokumentów uwiarygadniających zastosowanie rozwiązań równoważnych. W przypadku, gdy Wykonawca nie złoży w ofercie dokumentów o zastosowaniu innych równoważnych materiałów lub rozwiązań, to rozumie się przez to, że do kalkulacji ceny oferty i wykonania przedmiotu zamówienia ujęto materiały zaproponowane w szczegółowym opisie przedmiotu zamówienia; w związku z tym Wykonawca jest zobowiązany zastosować do wykonania zamówienia materiały lub rozwiązania zaproponowane w Szczegółowym opisie przedmiotu zamówienia.</w:t>
      </w:r>
    </w:p>
    <w:bookmarkEnd w:id="5"/>
    <w:p w14:paraId="505CE5F3" w14:textId="3A65E027" w:rsidR="00315737" w:rsidRPr="005C5483" w:rsidRDefault="00D45755" w:rsidP="00DF4EC6">
      <w:pPr>
        <w:pStyle w:val="Akapitzlist"/>
        <w:numPr>
          <w:ilvl w:val="0"/>
          <w:numId w:val="6"/>
        </w:numPr>
        <w:jc w:val="both"/>
        <w:rPr>
          <w:rFonts w:asciiTheme="minorHAnsi" w:hAnsiTheme="minorHAnsi" w:cstheme="minorHAnsi"/>
          <w:sz w:val="20"/>
          <w:szCs w:val="20"/>
        </w:rPr>
      </w:pPr>
      <w:r w:rsidRPr="005C5483">
        <w:rPr>
          <w:rFonts w:asciiTheme="minorHAnsi" w:eastAsia="Calibri" w:hAnsiTheme="minorHAnsi" w:cstheme="minorHAnsi"/>
          <w:color w:val="000000"/>
          <w:sz w:val="20"/>
          <w:szCs w:val="20"/>
        </w:rPr>
        <w:t>Wykonawca wraz z Przedmiotem zamówienia dostarczy Zamawiającemu</w:t>
      </w:r>
      <w:r w:rsidR="006B4CA0" w:rsidRPr="005C5483">
        <w:rPr>
          <w:rFonts w:asciiTheme="minorHAnsi" w:eastAsia="Calibri" w:hAnsiTheme="minorHAnsi" w:cstheme="minorHAnsi"/>
          <w:color w:val="000000"/>
          <w:sz w:val="20"/>
          <w:szCs w:val="20"/>
        </w:rPr>
        <w:t xml:space="preserve"> następujące</w:t>
      </w:r>
      <w:r w:rsidRPr="005C5483">
        <w:rPr>
          <w:rFonts w:asciiTheme="minorHAnsi" w:eastAsia="Calibri" w:hAnsiTheme="minorHAnsi" w:cstheme="minorHAnsi"/>
          <w:color w:val="000000"/>
          <w:sz w:val="20"/>
          <w:szCs w:val="20"/>
        </w:rPr>
        <w:t xml:space="preserve"> </w:t>
      </w:r>
      <w:r w:rsidRPr="005C5483">
        <w:rPr>
          <w:rFonts w:asciiTheme="minorHAnsi" w:eastAsia="Calibri" w:hAnsiTheme="minorHAnsi" w:cstheme="minorHAnsi"/>
          <w:b/>
          <w:color w:val="000000"/>
          <w:sz w:val="20"/>
          <w:szCs w:val="20"/>
        </w:rPr>
        <w:t>dokumenty</w:t>
      </w:r>
      <w:r w:rsidR="002A7C27" w:rsidRPr="005C5483">
        <w:rPr>
          <w:rFonts w:asciiTheme="minorHAnsi" w:eastAsia="Calibri" w:hAnsiTheme="minorHAnsi" w:cstheme="minorHAnsi"/>
          <w:b/>
          <w:color w:val="000000"/>
          <w:sz w:val="20"/>
          <w:szCs w:val="20"/>
        </w:rPr>
        <w:t>, w wersji papierowej bądź w formie elektronicznej (wliczając linki do odnośników internetowych umożliwiające samodzielną archiwizację przez kupującego)</w:t>
      </w:r>
      <w:r w:rsidR="006B4CA0" w:rsidRPr="005C5483">
        <w:rPr>
          <w:rFonts w:asciiTheme="minorHAnsi" w:eastAsia="Calibri" w:hAnsiTheme="minorHAnsi" w:cstheme="minorHAnsi"/>
          <w:b/>
          <w:color w:val="000000"/>
          <w:sz w:val="20"/>
          <w:szCs w:val="20"/>
        </w:rPr>
        <w:t>:</w:t>
      </w:r>
      <w:r w:rsidR="00BA66BA" w:rsidRPr="005C5483">
        <w:t xml:space="preserve"> </w:t>
      </w:r>
      <w:r w:rsidR="00BA66BA" w:rsidRPr="005C5483">
        <w:rPr>
          <w:rFonts w:asciiTheme="minorHAnsi" w:eastAsia="Calibri" w:hAnsiTheme="minorHAnsi" w:cstheme="minorHAnsi"/>
          <w:b/>
          <w:color w:val="000000"/>
          <w:sz w:val="20"/>
          <w:szCs w:val="20"/>
        </w:rPr>
        <w:t>aktualne karty charakterystyki odczynników wraz z dokumentacją</w:t>
      </w:r>
      <w:r w:rsidR="005C5483">
        <w:rPr>
          <w:rFonts w:asciiTheme="minorHAnsi" w:eastAsia="Calibri" w:hAnsiTheme="minorHAnsi" w:cstheme="minorHAnsi"/>
          <w:b/>
          <w:color w:val="000000"/>
          <w:sz w:val="20"/>
          <w:szCs w:val="20"/>
        </w:rPr>
        <w:t>.</w:t>
      </w:r>
    </w:p>
    <w:p w14:paraId="628CD996" w14:textId="77777777" w:rsidR="00C46275" w:rsidRPr="005C5483" w:rsidRDefault="00C46275" w:rsidP="005C5483">
      <w:pPr>
        <w:jc w:val="both"/>
        <w:rPr>
          <w:rFonts w:cstheme="minorHAnsi"/>
          <w:color w:val="000000"/>
          <w:sz w:val="20"/>
          <w:szCs w:val="20"/>
          <w:highlight w:val="red"/>
        </w:rPr>
      </w:pPr>
    </w:p>
    <w:p w14:paraId="7C3A90A1" w14:textId="77777777" w:rsidR="00C46275" w:rsidRDefault="00C46275" w:rsidP="00C46275">
      <w:pPr>
        <w:pStyle w:val="Akapitzlist"/>
        <w:ind w:left="360"/>
        <w:jc w:val="both"/>
        <w:rPr>
          <w:rFonts w:asciiTheme="minorHAnsi" w:hAnsiTheme="minorHAnsi" w:cstheme="minorHAnsi"/>
          <w:color w:val="000000"/>
          <w:sz w:val="20"/>
          <w:szCs w:val="20"/>
          <w:highlight w:val="red"/>
        </w:rPr>
      </w:pPr>
    </w:p>
    <w:p w14:paraId="0ED693F7" w14:textId="77777777" w:rsidR="00DF4EC6" w:rsidRPr="00B62941" w:rsidRDefault="00DF4EC6" w:rsidP="00DF4EC6">
      <w:pPr>
        <w:pStyle w:val="Akapitzlist"/>
        <w:ind w:left="360"/>
        <w:jc w:val="both"/>
        <w:rPr>
          <w:rFonts w:asciiTheme="minorHAnsi" w:eastAsia="Tahoma" w:hAnsiTheme="minorHAnsi" w:cstheme="minorHAnsi"/>
          <w:b/>
          <w:kern w:val="1"/>
          <w:sz w:val="20"/>
          <w:szCs w:val="20"/>
          <w:lang w:eastAsia="hi-IN" w:bidi="hi-IN"/>
        </w:rPr>
      </w:pPr>
      <w:r w:rsidRPr="00B62941">
        <w:rPr>
          <w:rFonts w:asciiTheme="minorHAnsi" w:eastAsia="Tahoma" w:hAnsiTheme="minorHAnsi" w:cstheme="minorHAnsi"/>
          <w:b/>
          <w:kern w:val="1"/>
          <w:sz w:val="20"/>
          <w:szCs w:val="20"/>
          <w:lang w:eastAsia="hi-IN" w:bidi="hi-IN"/>
        </w:rPr>
        <w:t xml:space="preserve">Kod CPV: </w:t>
      </w:r>
    </w:p>
    <w:p w14:paraId="373F1D64" w14:textId="77777777" w:rsidR="00B86445" w:rsidRDefault="00B86445" w:rsidP="00B86445">
      <w:pPr>
        <w:pStyle w:val="Akapitzlist"/>
        <w:ind w:left="360"/>
        <w:jc w:val="both"/>
        <w:rPr>
          <w:rFonts w:eastAsia="Tahoma" w:cstheme="minorHAnsi"/>
          <w:b/>
          <w:kern w:val="1"/>
          <w:sz w:val="20"/>
          <w:szCs w:val="20"/>
          <w:lang w:eastAsia="hi-IN" w:bidi="hi-IN"/>
        </w:rPr>
      </w:pPr>
      <w:r w:rsidRPr="00B86445">
        <w:rPr>
          <w:rFonts w:eastAsia="Tahoma" w:cstheme="minorHAnsi"/>
          <w:b/>
          <w:kern w:val="1"/>
          <w:sz w:val="20"/>
          <w:szCs w:val="20"/>
          <w:lang w:eastAsia="hi-IN" w:bidi="hi-IN"/>
        </w:rPr>
        <w:t xml:space="preserve">35113000-9 Sprzęt bezpieczeństwa </w:t>
      </w:r>
    </w:p>
    <w:p w14:paraId="5070A3B2" w14:textId="163FDCCA" w:rsidR="00B86445" w:rsidRPr="00B86445" w:rsidRDefault="00B86445" w:rsidP="00B86445">
      <w:pPr>
        <w:pStyle w:val="Akapitzlist"/>
        <w:ind w:left="360"/>
        <w:jc w:val="both"/>
        <w:rPr>
          <w:rFonts w:eastAsia="Tahoma" w:cstheme="minorHAnsi"/>
          <w:b/>
          <w:kern w:val="1"/>
          <w:sz w:val="20"/>
          <w:szCs w:val="20"/>
          <w:lang w:eastAsia="hi-IN" w:bidi="hi-IN"/>
        </w:rPr>
      </w:pPr>
      <w:r w:rsidRPr="00B86445">
        <w:rPr>
          <w:rFonts w:eastAsia="Tahoma" w:cstheme="minorHAnsi"/>
          <w:b/>
          <w:kern w:val="1"/>
          <w:sz w:val="20"/>
          <w:szCs w:val="20"/>
          <w:lang w:eastAsia="hi-IN" w:bidi="hi-IN"/>
        </w:rPr>
        <w:t>18100000-0 Odzież branżowa, specjalna odzież robocza i dodatki</w:t>
      </w:r>
    </w:p>
    <w:p w14:paraId="61D8D583" w14:textId="738EE799" w:rsidR="00DF4EC6" w:rsidRPr="00DF4EC6" w:rsidRDefault="00DF4EC6" w:rsidP="00DF4EC6">
      <w:pPr>
        <w:pStyle w:val="Akapitzlist"/>
        <w:ind w:left="360"/>
        <w:jc w:val="both"/>
        <w:rPr>
          <w:rFonts w:eastAsia="Tahoma" w:cstheme="minorHAnsi"/>
          <w:b/>
          <w:kern w:val="1"/>
          <w:sz w:val="20"/>
          <w:szCs w:val="20"/>
          <w:lang w:eastAsia="hi-IN" w:bidi="hi-IN"/>
        </w:rPr>
      </w:pPr>
    </w:p>
    <w:p w14:paraId="7EF87EB1" w14:textId="77777777" w:rsidR="00B103E3" w:rsidRPr="00B103E3" w:rsidRDefault="00B103E3" w:rsidP="00B103E3">
      <w:pPr>
        <w:jc w:val="both"/>
        <w:rPr>
          <w:rFonts w:cstheme="minorHAnsi"/>
          <w:sz w:val="20"/>
          <w:szCs w:val="20"/>
        </w:rPr>
      </w:pPr>
    </w:p>
    <w:p w14:paraId="4B8D0B54" w14:textId="77777777" w:rsidR="00D84D73" w:rsidRPr="00C8195E" w:rsidRDefault="00D84D73" w:rsidP="00AF64EA">
      <w:pPr>
        <w:spacing w:after="0" w:line="240" w:lineRule="atLeast"/>
        <w:jc w:val="both"/>
        <w:rPr>
          <w:rFonts w:cstheme="minorHAnsi"/>
          <w:b/>
          <w:color w:val="000000" w:themeColor="text1"/>
          <w:sz w:val="20"/>
          <w:szCs w:val="20"/>
        </w:rPr>
      </w:pPr>
      <w:r w:rsidRPr="00C8195E">
        <w:rPr>
          <w:rFonts w:cstheme="minorHAnsi"/>
          <w:b/>
          <w:color w:val="000000" w:themeColor="text1"/>
          <w:sz w:val="20"/>
          <w:szCs w:val="20"/>
        </w:rPr>
        <w:t xml:space="preserve">IV. </w:t>
      </w:r>
      <w:r w:rsidR="00F37396" w:rsidRPr="00C8195E">
        <w:rPr>
          <w:rFonts w:cstheme="minorHAnsi"/>
          <w:b/>
          <w:color w:val="000000" w:themeColor="text1"/>
          <w:sz w:val="20"/>
          <w:szCs w:val="20"/>
        </w:rPr>
        <w:t>HARMONOGRAM REALIZACJI ZAMÓWIENIA</w:t>
      </w:r>
    </w:p>
    <w:p w14:paraId="26BEF205" w14:textId="59239BD4" w:rsidR="007C4565" w:rsidRPr="00C8195E" w:rsidRDefault="3F5D3AF4" w:rsidP="00B86445">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Bidi"/>
          <w:color w:val="000000" w:themeColor="text1"/>
          <w:sz w:val="20"/>
          <w:szCs w:val="20"/>
        </w:rPr>
        <w:t>Termin rea</w:t>
      </w:r>
      <w:r w:rsidR="004A1E79" w:rsidRPr="00C8195E">
        <w:rPr>
          <w:rFonts w:asciiTheme="minorHAnsi" w:hAnsiTheme="minorHAnsi" w:cstheme="minorBidi"/>
          <w:color w:val="000000" w:themeColor="text1"/>
          <w:sz w:val="20"/>
          <w:szCs w:val="20"/>
        </w:rPr>
        <w:t>liza</w:t>
      </w:r>
      <w:r w:rsidRPr="00C8195E">
        <w:rPr>
          <w:rFonts w:asciiTheme="minorHAnsi" w:hAnsiTheme="minorHAnsi" w:cstheme="minorBidi"/>
          <w:color w:val="000000" w:themeColor="text1"/>
          <w:sz w:val="20"/>
          <w:szCs w:val="20"/>
        </w:rPr>
        <w:t>c</w:t>
      </w:r>
      <w:r w:rsidRPr="00C8195E">
        <w:rPr>
          <w:rFonts w:asciiTheme="minorHAnsi" w:hAnsiTheme="minorHAnsi" w:cstheme="minorBidi"/>
          <w:sz w:val="20"/>
          <w:szCs w:val="20"/>
        </w:rPr>
        <w:t>ji zamówienia</w:t>
      </w:r>
      <w:r w:rsidR="402D46A2" w:rsidRPr="00C8195E">
        <w:rPr>
          <w:rFonts w:asciiTheme="minorHAnsi" w:hAnsiTheme="minorHAnsi" w:cstheme="minorBidi"/>
          <w:sz w:val="20"/>
          <w:szCs w:val="20"/>
        </w:rPr>
        <w:t xml:space="preserve"> </w:t>
      </w:r>
      <w:r w:rsidR="3D52A2D1" w:rsidRPr="00C8195E">
        <w:rPr>
          <w:rFonts w:asciiTheme="minorHAnsi" w:hAnsiTheme="minorHAnsi" w:cstheme="minorBidi"/>
          <w:sz w:val="20"/>
          <w:szCs w:val="20"/>
        </w:rPr>
        <w:t>–</w:t>
      </w:r>
      <w:r w:rsidRPr="00C8195E">
        <w:rPr>
          <w:rFonts w:asciiTheme="minorHAnsi" w:hAnsiTheme="minorHAnsi" w:cstheme="minorBidi"/>
          <w:sz w:val="20"/>
          <w:szCs w:val="20"/>
        </w:rPr>
        <w:t xml:space="preserve"> </w:t>
      </w:r>
      <w:r w:rsidR="00B86445" w:rsidRPr="00B86445">
        <w:rPr>
          <w:rFonts w:asciiTheme="minorHAnsi" w:hAnsiTheme="minorHAnsi" w:cstheme="minorBidi"/>
          <w:b/>
          <w:bCs/>
          <w:sz w:val="20"/>
          <w:szCs w:val="20"/>
        </w:rPr>
        <w:t>W terminie 4 (czterech) tygodni od dnia podpisania umowy, przy czym jeżeli ostatni dzień terminu przypada na dzień ustawowo wolny od pracy lub sobotę, termin upływa w najbliższym dniu roboczym</w:t>
      </w:r>
      <w:r w:rsidR="00B86445">
        <w:rPr>
          <w:rFonts w:asciiTheme="minorHAnsi" w:hAnsiTheme="minorHAnsi" w:cstheme="minorBidi"/>
          <w:b/>
          <w:bCs/>
          <w:sz w:val="20"/>
          <w:szCs w:val="20"/>
        </w:rPr>
        <w:t>.</w:t>
      </w:r>
    </w:p>
    <w:p w14:paraId="6707E857" w14:textId="0B6BB28E" w:rsidR="007C4565" w:rsidRPr="00C8195E" w:rsidRDefault="005945C0" w:rsidP="00DF4EC6">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HAnsi"/>
          <w:sz w:val="20"/>
          <w:szCs w:val="20"/>
        </w:rPr>
        <w:t xml:space="preserve">Dostawa może być jednorazowa. Zamawiający przewiduje również zamówienia sukcesywne poprzez przesłanie zapotrzebowania ilościowego na adres emaliowy </w:t>
      </w:r>
      <w:r w:rsidR="005720AA" w:rsidRPr="00C8195E">
        <w:rPr>
          <w:rFonts w:asciiTheme="minorHAnsi" w:hAnsiTheme="minorHAnsi" w:cstheme="minorHAnsi"/>
          <w:sz w:val="20"/>
          <w:szCs w:val="20"/>
        </w:rPr>
        <w:t>Wykonawcy.</w:t>
      </w:r>
      <w:r w:rsidRPr="00C8195E">
        <w:rPr>
          <w:rFonts w:asciiTheme="minorHAnsi" w:hAnsiTheme="minorHAnsi" w:cstheme="minorHAnsi"/>
          <w:sz w:val="20"/>
          <w:szCs w:val="20"/>
        </w:rPr>
        <w:t xml:space="preserve"> Towar będzie dostarczany przez Wykonawcę bezpośrednio do </w:t>
      </w:r>
      <w:r w:rsidR="00FC0D66" w:rsidRPr="00C8195E">
        <w:rPr>
          <w:rFonts w:asciiTheme="minorHAnsi" w:hAnsiTheme="minorHAnsi" w:cstheme="minorHAnsi"/>
          <w:sz w:val="20"/>
          <w:szCs w:val="20"/>
        </w:rPr>
        <w:t xml:space="preserve">Zamawiającego. </w:t>
      </w:r>
    </w:p>
    <w:p w14:paraId="7111C28A" w14:textId="740044D8" w:rsidR="007C4565" w:rsidRPr="00C8195E" w:rsidRDefault="005945C0" w:rsidP="00DF4EC6">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HAnsi"/>
          <w:sz w:val="20"/>
          <w:szCs w:val="20"/>
        </w:rPr>
        <w:t xml:space="preserve">W wypadku </w:t>
      </w:r>
      <w:r w:rsidR="00FC0D66" w:rsidRPr="00C8195E">
        <w:rPr>
          <w:rFonts w:asciiTheme="minorHAnsi" w:hAnsiTheme="minorHAnsi" w:cstheme="minorHAnsi"/>
          <w:sz w:val="20"/>
          <w:szCs w:val="20"/>
        </w:rPr>
        <w:t>niezłożenia</w:t>
      </w:r>
      <w:r w:rsidRPr="00C8195E">
        <w:rPr>
          <w:rFonts w:asciiTheme="minorHAnsi" w:hAnsiTheme="minorHAnsi" w:cstheme="minorHAnsi"/>
          <w:sz w:val="20"/>
          <w:szCs w:val="20"/>
        </w:rPr>
        <w:t xml:space="preserve"> zapotrzebowania na ilość i wartość określoną w zapytaniu ofertowym (w każdej części), datą kończącą czas trwania umowy jest ostatni dzień obowiązywania umowy. Rozliczenie w tym przypadku nastąpi tylko do wartości dostarczonej ilości przedmiotu zamówienia.</w:t>
      </w:r>
    </w:p>
    <w:p w14:paraId="165288A2" w14:textId="4BF24DD8" w:rsidR="007C4565" w:rsidRPr="00C8195E" w:rsidRDefault="005945C0" w:rsidP="00DF4EC6">
      <w:pPr>
        <w:pStyle w:val="Akapitzlist1"/>
        <w:numPr>
          <w:ilvl w:val="0"/>
          <w:numId w:val="7"/>
        </w:numPr>
        <w:shd w:val="clear" w:color="auto" w:fill="FFFFFF"/>
        <w:jc w:val="both"/>
        <w:rPr>
          <w:rFonts w:asciiTheme="minorHAnsi" w:hAnsiTheme="minorHAnsi" w:cstheme="minorHAnsi"/>
          <w:sz w:val="20"/>
          <w:szCs w:val="20"/>
        </w:rPr>
      </w:pPr>
      <w:r w:rsidRPr="00C8195E">
        <w:rPr>
          <w:rFonts w:asciiTheme="minorHAnsi" w:hAnsiTheme="minorHAnsi" w:cstheme="minorHAnsi"/>
          <w:sz w:val="20"/>
          <w:szCs w:val="20"/>
        </w:rPr>
        <w:t xml:space="preserve">Zamawiający przewiduje możliwość przedłużenia terminu obowiązywania umowy, w przypadku </w:t>
      </w:r>
      <w:r w:rsidR="005720AA" w:rsidRPr="00C8195E">
        <w:rPr>
          <w:rFonts w:asciiTheme="minorHAnsi" w:hAnsiTheme="minorHAnsi" w:cstheme="minorHAnsi"/>
          <w:sz w:val="20"/>
          <w:szCs w:val="20"/>
        </w:rPr>
        <w:t>niewykorzystania</w:t>
      </w:r>
      <w:r w:rsidRPr="00C8195E">
        <w:rPr>
          <w:rFonts w:asciiTheme="minorHAnsi" w:hAnsiTheme="minorHAnsi" w:cstheme="minorHAnsi"/>
          <w:sz w:val="20"/>
          <w:szCs w:val="20"/>
        </w:rPr>
        <w:t xml:space="preserve"> środków. Umowa może zostać przedłużona, na okres nie dłuższy niż do pełnego wykorzystania środków, po podpisaniu stosownego aneksu przez obie strony. </w:t>
      </w:r>
    </w:p>
    <w:p w14:paraId="585540D8" w14:textId="77777777" w:rsidR="005945C0" w:rsidRPr="00DB1C18" w:rsidRDefault="005945C0" w:rsidP="007C4565">
      <w:pPr>
        <w:pStyle w:val="Akapitzlist1"/>
        <w:shd w:val="clear" w:color="auto" w:fill="FFFFFF"/>
        <w:ind w:left="142"/>
        <w:jc w:val="both"/>
        <w:rPr>
          <w:rFonts w:asciiTheme="minorHAnsi" w:hAnsiTheme="minorHAnsi" w:cstheme="minorHAnsi"/>
          <w:sz w:val="20"/>
          <w:szCs w:val="20"/>
        </w:rPr>
      </w:pPr>
    </w:p>
    <w:p w14:paraId="45B12F1C" w14:textId="77777777" w:rsidR="007C4565" w:rsidRDefault="00D84D73" w:rsidP="00DB1C18">
      <w:pPr>
        <w:spacing w:after="0" w:line="240" w:lineRule="atLeast"/>
        <w:jc w:val="both"/>
        <w:rPr>
          <w:rFonts w:cstheme="minorHAnsi"/>
          <w:b/>
          <w:color w:val="000000" w:themeColor="text1"/>
          <w:sz w:val="20"/>
          <w:szCs w:val="20"/>
        </w:rPr>
      </w:pPr>
      <w:r w:rsidRPr="00745D0D">
        <w:rPr>
          <w:rFonts w:cstheme="minorHAnsi"/>
          <w:b/>
          <w:color w:val="000000" w:themeColor="text1"/>
          <w:sz w:val="20"/>
          <w:szCs w:val="20"/>
        </w:rPr>
        <w:t xml:space="preserve">V. </w:t>
      </w:r>
      <w:r w:rsidR="00B827A4" w:rsidRPr="00745D0D">
        <w:rPr>
          <w:rFonts w:cstheme="minorHAnsi"/>
          <w:b/>
          <w:color w:val="000000" w:themeColor="text1"/>
          <w:sz w:val="20"/>
          <w:szCs w:val="20"/>
        </w:rPr>
        <w:t>OPIS</w:t>
      </w:r>
      <w:r w:rsidR="00EF3E5B" w:rsidRPr="00745D0D">
        <w:rPr>
          <w:rFonts w:cstheme="minorHAnsi"/>
          <w:b/>
          <w:color w:val="000000" w:themeColor="text1"/>
          <w:sz w:val="20"/>
          <w:szCs w:val="20"/>
        </w:rPr>
        <w:t xml:space="preserve"> </w:t>
      </w:r>
      <w:r w:rsidR="00B827A4" w:rsidRPr="00745D0D">
        <w:rPr>
          <w:rFonts w:cstheme="minorHAnsi"/>
          <w:b/>
          <w:color w:val="000000" w:themeColor="text1"/>
          <w:sz w:val="20"/>
          <w:szCs w:val="20"/>
        </w:rPr>
        <w:t xml:space="preserve">SPOSOBU </w:t>
      </w:r>
      <w:r w:rsidR="00EF3E5B" w:rsidRPr="00745D0D">
        <w:rPr>
          <w:rFonts w:cstheme="minorHAnsi"/>
          <w:b/>
          <w:color w:val="000000" w:themeColor="text1"/>
          <w:sz w:val="20"/>
          <w:szCs w:val="20"/>
        </w:rPr>
        <w:t>SKŁADANIA OFERT</w:t>
      </w:r>
    </w:p>
    <w:p w14:paraId="644F7C75" w14:textId="77777777" w:rsidR="007C4565" w:rsidRPr="007C4565" w:rsidRDefault="00A63015" w:rsidP="00DF4EC6">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color w:val="000000" w:themeColor="text1"/>
          <w:sz w:val="20"/>
          <w:szCs w:val="20"/>
        </w:rPr>
        <w:t xml:space="preserve">Proponowaną </w:t>
      </w:r>
      <w:r w:rsidR="00322DC4" w:rsidRPr="007C4565">
        <w:rPr>
          <w:rFonts w:asciiTheme="minorHAnsi" w:hAnsiTheme="minorHAnsi" w:cstheme="minorHAnsi"/>
          <w:color w:val="000000" w:themeColor="text1"/>
          <w:sz w:val="20"/>
          <w:szCs w:val="20"/>
        </w:rPr>
        <w:t xml:space="preserve">cenę </w:t>
      </w:r>
      <w:r w:rsidR="00D84D73" w:rsidRPr="007C4565">
        <w:rPr>
          <w:rFonts w:asciiTheme="minorHAnsi" w:hAnsiTheme="minorHAnsi" w:cstheme="minorHAnsi"/>
          <w:color w:val="000000" w:themeColor="text1"/>
          <w:sz w:val="20"/>
          <w:szCs w:val="20"/>
        </w:rPr>
        <w:t xml:space="preserve">należy przedstawić w </w:t>
      </w:r>
      <w:r w:rsidR="003443DA" w:rsidRPr="007C4565">
        <w:rPr>
          <w:rFonts w:asciiTheme="minorHAnsi" w:hAnsiTheme="minorHAnsi" w:cstheme="minorHAnsi"/>
          <w:color w:val="000000" w:themeColor="text1"/>
          <w:sz w:val="20"/>
          <w:szCs w:val="20"/>
        </w:rPr>
        <w:t xml:space="preserve">Formularzu Ofertowym (Załącznik </w:t>
      </w:r>
      <w:r w:rsidR="00D84D73" w:rsidRPr="007C4565">
        <w:rPr>
          <w:rFonts w:asciiTheme="minorHAnsi" w:hAnsiTheme="minorHAnsi" w:cstheme="minorHAnsi"/>
          <w:color w:val="000000" w:themeColor="text1"/>
          <w:sz w:val="20"/>
          <w:szCs w:val="20"/>
        </w:rPr>
        <w:t>1).</w:t>
      </w:r>
    </w:p>
    <w:p w14:paraId="56762F89" w14:textId="77777777" w:rsidR="007C4565" w:rsidRPr="007C4565" w:rsidRDefault="00D84D73" w:rsidP="00DF4EC6">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color w:val="000000" w:themeColor="text1"/>
          <w:sz w:val="20"/>
          <w:szCs w:val="20"/>
        </w:rPr>
        <w:t xml:space="preserve">Wartość </w:t>
      </w:r>
      <w:r w:rsidR="00A42AB4" w:rsidRPr="007C4565">
        <w:rPr>
          <w:rFonts w:asciiTheme="minorHAnsi" w:hAnsiTheme="minorHAnsi" w:cstheme="minorHAnsi"/>
          <w:color w:val="000000" w:themeColor="text1"/>
          <w:sz w:val="20"/>
          <w:szCs w:val="20"/>
        </w:rPr>
        <w:t>oferty</w:t>
      </w:r>
      <w:r w:rsidRPr="007C4565">
        <w:rPr>
          <w:rFonts w:asciiTheme="minorHAnsi" w:hAnsiTheme="minorHAnsi" w:cstheme="minorHAnsi"/>
          <w:color w:val="000000" w:themeColor="text1"/>
          <w:sz w:val="20"/>
          <w:szCs w:val="20"/>
        </w:rPr>
        <w:t xml:space="preserve"> musi zostać przedstawiona </w:t>
      </w:r>
      <w:r w:rsidR="00831936" w:rsidRPr="007C4565">
        <w:rPr>
          <w:rFonts w:asciiTheme="minorHAnsi" w:hAnsiTheme="minorHAnsi" w:cstheme="minorHAnsi"/>
          <w:color w:val="000000" w:themeColor="text1"/>
          <w:sz w:val="20"/>
          <w:szCs w:val="20"/>
        </w:rPr>
        <w:t>w jednostkach pieniężnych</w:t>
      </w:r>
      <w:r w:rsidRPr="007C4565">
        <w:rPr>
          <w:rFonts w:asciiTheme="minorHAnsi" w:hAnsiTheme="minorHAnsi" w:cstheme="minorHAnsi"/>
          <w:color w:val="000000" w:themeColor="text1"/>
          <w:sz w:val="20"/>
          <w:szCs w:val="20"/>
        </w:rPr>
        <w:t xml:space="preserve"> jako </w:t>
      </w:r>
      <w:r w:rsidR="00AE0840" w:rsidRPr="007C4565">
        <w:rPr>
          <w:rFonts w:asciiTheme="minorHAnsi" w:hAnsiTheme="minorHAnsi" w:cstheme="minorHAnsi"/>
          <w:color w:val="000000" w:themeColor="text1"/>
          <w:sz w:val="20"/>
          <w:szCs w:val="20"/>
        </w:rPr>
        <w:t>jednostkowa cena netto</w:t>
      </w:r>
      <w:r w:rsidR="00B827A4" w:rsidRPr="007C4565">
        <w:rPr>
          <w:rFonts w:asciiTheme="minorHAnsi" w:hAnsiTheme="minorHAnsi" w:cstheme="minorHAnsi"/>
          <w:color w:val="000000" w:themeColor="text1"/>
          <w:sz w:val="20"/>
          <w:szCs w:val="20"/>
        </w:rPr>
        <w:t>, z dokładnością do dwóch miejsc po przecinku.</w:t>
      </w:r>
    </w:p>
    <w:p w14:paraId="5CD23CB2" w14:textId="77777777" w:rsidR="007C4565" w:rsidRPr="007C4565" w:rsidRDefault="00722779" w:rsidP="00DF4EC6">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sz w:val="20"/>
          <w:szCs w:val="20"/>
        </w:rPr>
        <w:lastRenderedPageBreak/>
        <w:t>Łączna c</w:t>
      </w:r>
      <w:r w:rsidR="00A42AB4" w:rsidRPr="007C4565">
        <w:rPr>
          <w:rFonts w:asciiTheme="minorHAnsi" w:hAnsiTheme="minorHAnsi" w:cstheme="minorHAnsi"/>
          <w:sz w:val="20"/>
          <w:szCs w:val="20"/>
        </w:rPr>
        <w:t xml:space="preserve">ena </w:t>
      </w:r>
      <w:r w:rsidR="00B827A4" w:rsidRPr="007C4565">
        <w:rPr>
          <w:rFonts w:asciiTheme="minorHAnsi" w:hAnsiTheme="minorHAnsi" w:cstheme="minorHAnsi"/>
          <w:sz w:val="20"/>
          <w:szCs w:val="20"/>
        </w:rPr>
        <w:t>nett</w:t>
      </w:r>
      <w:r w:rsidR="00AE0840" w:rsidRPr="007C4565">
        <w:rPr>
          <w:rFonts w:asciiTheme="minorHAnsi" w:hAnsiTheme="minorHAnsi" w:cstheme="minorHAnsi"/>
          <w:sz w:val="20"/>
          <w:szCs w:val="20"/>
        </w:rPr>
        <w:t xml:space="preserve">o - dla </w:t>
      </w:r>
      <w:r w:rsidR="00A42AB4" w:rsidRPr="007C4565">
        <w:rPr>
          <w:rFonts w:asciiTheme="minorHAnsi" w:hAnsiTheme="minorHAnsi" w:cstheme="minorHAnsi"/>
          <w:sz w:val="20"/>
          <w:szCs w:val="20"/>
        </w:rPr>
        <w:t xml:space="preserve">Przedmiotu zamówienia stanowi kryterium oceny ofert, zgodnie z warunkami określonymi w Rozdziale VII niniejszego Zapytania. </w:t>
      </w:r>
    </w:p>
    <w:p w14:paraId="28FF6F5E" w14:textId="4004727D" w:rsidR="007C4565" w:rsidRPr="007C4565" w:rsidRDefault="00D84D73" w:rsidP="00DF4EC6">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color w:val="000000" w:themeColor="text1"/>
          <w:sz w:val="20"/>
          <w:szCs w:val="20"/>
        </w:rPr>
        <w:t>W przypadku podania jakichkolwiek kwot w walutach obcych, Zamawiający przeliczy te kwoty na PL</w:t>
      </w:r>
      <w:r w:rsidR="00A70CAF" w:rsidRPr="007C4565">
        <w:rPr>
          <w:rFonts w:asciiTheme="minorHAnsi" w:hAnsiTheme="minorHAnsi" w:cstheme="minorHAnsi"/>
          <w:color w:val="000000" w:themeColor="text1"/>
          <w:sz w:val="20"/>
          <w:szCs w:val="20"/>
        </w:rPr>
        <w:t>N</w:t>
      </w:r>
      <w:r w:rsidRPr="007C4565">
        <w:rPr>
          <w:rFonts w:asciiTheme="minorHAnsi" w:hAnsiTheme="minorHAnsi" w:cstheme="minorHAnsi"/>
          <w:color w:val="000000" w:themeColor="text1"/>
          <w:sz w:val="20"/>
          <w:szCs w:val="20"/>
        </w:rPr>
        <w:t xml:space="preserve"> według średniego kursu Narodowego Banku Polskiego </w:t>
      </w:r>
      <w:r w:rsidR="003C6952" w:rsidRPr="007C4565">
        <w:rPr>
          <w:rFonts w:asciiTheme="minorHAnsi" w:hAnsiTheme="minorHAnsi" w:cstheme="minorHAnsi"/>
          <w:color w:val="000000" w:themeColor="text1"/>
          <w:sz w:val="20"/>
          <w:szCs w:val="20"/>
        </w:rPr>
        <w:t>ogłaszanego w</w:t>
      </w:r>
      <w:r w:rsidR="00AE7788" w:rsidRPr="007C4565">
        <w:rPr>
          <w:rFonts w:asciiTheme="minorHAnsi" w:hAnsiTheme="minorHAnsi" w:cstheme="minorHAnsi"/>
          <w:color w:val="000000" w:themeColor="text1"/>
          <w:sz w:val="20"/>
          <w:szCs w:val="20"/>
        </w:rPr>
        <w:t xml:space="preserve"> </w:t>
      </w:r>
      <w:r w:rsidR="00FD34E8" w:rsidRPr="007C4565">
        <w:rPr>
          <w:rFonts w:asciiTheme="minorHAnsi" w:hAnsiTheme="minorHAnsi" w:cstheme="minorHAnsi"/>
          <w:color w:val="000000" w:themeColor="text1"/>
          <w:sz w:val="20"/>
          <w:szCs w:val="20"/>
        </w:rPr>
        <w:t xml:space="preserve">dniu </w:t>
      </w:r>
      <w:r w:rsidR="005C5483">
        <w:rPr>
          <w:rFonts w:asciiTheme="minorHAnsi" w:hAnsiTheme="minorHAnsi" w:cstheme="minorHAnsi"/>
          <w:sz w:val="20"/>
          <w:szCs w:val="20"/>
        </w:rPr>
        <w:t>1</w:t>
      </w:r>
      <w:r w:rsidR="00B16527">
        <w:rPr>
          <w:rFonts w:asciiTheme="minorHAnsi" w:hAnsiTheme="minorHAnsi" w:cstheme="minorHAnsi"/>
          <w:sz w:val="20"/>
          <w:szCs w:val="20"/>
        </w:rPr>
        <w:t>3</w:t>
      </w:r>
      <w:r w:rsidR="00CE05D8" w:rsidRPr="00AE75B6">
        <w:rPr>
          <w:rFonts w:asciiTheme="minorHAnsi" w:hAnsiTheme="minorHAnsi" w:cstheme="minorHAnsi"/>
          <w:sz w:val="20"/>
          <w:szCs w:val="20"/>
        </w:rPr>
        <w:t>.0</w:t>
      </w:r>
      <w:r w:rsidR="005C5483">
        <w:rPr>
          <w:rFonts w:asciiTheme="minorHAnsi" w:hAnsiTheme="minorHAnsi" w:cstheme="minorHAnsi"/>
          <w:sz w:val="20"/>
          <w:szCs w:val="20"/>
        </w:rPr>
        <w:t>4</w:t>
      </w:r>
      <w:r w:rsidR="00CE05D8" w:rsidRPr="00AE75B6">
        <w:rPr>
          <w:rFonts w:asciiTheme="minorHAnsi" w:hAnsiTheme="minorHAnsi" w:cstheme="minorHAnsi"/>
          <w:sz w:val="20"/>
          <w:szCs w:val="20"/>
        </w:rPr>
        <w:t>.202</w:t>
      </w:r>
      <w:r w:rsidR="00BF262E">
        <w:rPr>
          <w:rFonts w:asciiTheme="minorHAnsi" w:hAnsiTheme="minorHAnsi" w:cstheme="minorHAnsi"/>
          <w:sz w:val="20"/>
          <w:szCs w:val="20"/>
        </w:rPr>
        <w:t>6</w:t>
      </w:r>
      <w:r w:rsidR="00CE05D8" w:rsidRPr="00AE75B6">
        <w:rPr>
          <w:rFonts w:asciiTheme="minorHAnsi" w:hAnsiTheme="minorHAnsi" w:cstheme="minorHAnsi"/>
          <w:sz w:val="20"/>
          <w:szCs w:val="20"/>
        </w:rPr>
        <w:t xml:space="preserve"> </w:t>
      </w:r>
      <w:r w:rsidR="00B230C9" w:rsidRPr="00AE75B6">
        <w:rPr>
          <w:rFonts w:asciiTheme="minorHAnsi" w:hAnsiTheme="minorHAnsi" w:cstheme="minorHAnsi"/>
          <w:sz w:val="20"/>
          <w:szCs w:val="20"/>
        </w:rPr>
        <w:t xml:space="preserve"> r.</w:t>
      </w:r>
    </w:p>
    <w:p w14:paraId="0AD11A78" w14:textId="77777777" w:rsidR="007C4565" w:rsidRPr="007C4565" w:rsidRDefault="004B1850" w:rsidP="00DF4EC6">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eastAsia="Arial Unicode MS" w:hAnsiTheme="minorHAnsi" w:cstheme="minorHAnsi"/>
          <w:kern w:val="2"/>
          <w:sz w:val="20"/>
          <w:szCs w:val="20"/>
          <w:lang w:val="x-none" w:eastAsia="hi-IN" w:bidi="hi-IN"/>
        </w:rPr>
        <w:t>Podając ceny należy uwzględni</w:t>
      </w:r>
      <w:r w:rsidRPr="007C4565">
        <w:rPr>
          <w:rFonts w:asciiTheme="minorHAnsi" w:eastAsia="Arial Unicode MS" w:hAnsiTheme="minorHAnsi" w:cstheme="minorHAnsi"/>
          <w:kern w:val="2"/>
          <w:sz w:val="20"/>
          <w:szCs w:val="20"/>
          <w:lang w:eastAsia="hi-IN" w:bidi="hi-IN"/>
        </w:rPr>
        <w:t>ć</w:t>
      </w:r>
      <w:r w:rsidRPr="007C4565">
        <w:rPr>
          <w:rFonts w:asciiTheme="minorHAnsi" w:eastAsia="Arial Unicode MS" w:hAnsiTheme="minorHAnsi" w:cstheme="minorHAnsi"/>
          <w:kern w:val="2"/>
          <w:sz w:val="20"/>
          <w:szCs w:val="20"/>
          <w:lang w:val="x-none" w:eastAsia="hi-IN" w:bidi="hi-IN"/>
        </w:rPr>
        <w:t xml:space="preserve"> wszystkie elementy związane z prawidłową i terminową realizacją </w:t>
      </w:r>
      <w:r w:rsidRPr="007C4565">
        <w:rPr>
          <w:rFonts w:asciiTheme="minorHAnsi" w:eastAsia="Arial Unicode MS" w:hAnsiTheme="minorHAnsi" w:cstheme="minorHAnsi"/>
          <w:kern w:val="2"/>
          <w:sz w:val="20"/>
          <w:szCs w:val="20"/>
          <w:lang w:eastAsia="hi-IN" w:bidi="hi-IN"/>
        </w:rPr>
        <w:t xml:space="preserve">przedmiotu </w:t>
      </w:r>
      <w:r w:rsidRPr="007C4565">
        <w:rPr>
          <w:rFonts w:asciiTheme="minorHAnsi" w:eastAsia="Arial Unicode MS" w:hAnsiTheme="minorHAnsi" w:cstheme="minorHAnsi"/>
          <w:kern w:val="2"/>
          <w:sz w:val="20"/>
          <w:szCs w:val="20"/>
          <w:lang w:val="x-none" w:eastAsia="hi-IN" w:bidi="hi-IN"/>
        </w:rPr>
        <w:t>zamówienia</w:t>
      </w:r>
      <w:r w:rsidRPr="007C4565">
        <w:rPr>
          <w:rFonts w:asciiTheme="minorHAnsi" w:hAnsiTheme="minorHAnsi" w:cstheme="minorHAnsi"/>
          <w:sz w:val="20"/>
          <w:szCs w:val="20"/>
        </w:rPr>
        <w:t xml:space="preserve"> i innych czynności niezbędnych do oddania przedmiotu zamówienia.</w:t>
      </w:r>
    </w:p>
    <w:p w14:paraId="66D919CF" w14:textId="4FDDCB67" w:rsidR="00CE05D8" w:rsidRPr="007C4565" w:rsidRDefault="00CE05D8" w:rsidP="00DF4EC6">
      <w:pPr>
        <w:pStyle w:val="Akapitzlist"/>
        <w:numPr>
          <w:ilvl w:val="0"/>
          <w:numId w:val="17"/>
        </w:numPr>
        <w:spacing w:line="240" w:lineRule="atLeast"/>
        <w:ind w:left="426" w:hanging="284"/>
        <w:jc w:val="both"/>
        <w:rPr>
          <w:rFonts w:asciiTheme="minorHAnsi" w:hAnsiTheme="minorHAnsi" w:cstheme="minorHAnsi"/>
          <w:color w:val="000000" w:themeColor="text1"/>
          <w:sz w:val="20"/>
          <w:szCs w:val="20"/>
        </w:rPr>
      </w:pPr>
      <w:r w:rsidRPr="007C4565">
        <w:rPr>
          <w:rFonts w:asciiTheme="minorHAnsi" w:hAnsiTheme="minorHAnsi" w:cstheme="minorHAnsi"/>
          <w:sz w:val="20"/>
          <w:szCs w:val="20"/>
        </w:rPr>
        <w:t>Wartość oferty będzie obowiązywała przez cały okres związania ofertą i będzie wiążąca dla zawieranej umowy.</w:t>
      </w:r>
    </w:p>
    <w:p w14:paraId="1D5779A2" w14:textId="469BDD3A" w:rsidR="001F25B7" w:rsidRPr="00745D0D" w:rsidRDefault="001F25B7" w:rsidP="00EF40DD">
      <w:pPr>
        <w:pBdr>
          <w:top w:val="nil"/>
          <w:left w:val="nil"/>
          <w:bottom w:val="nil"/>
          <w:right w:val="nil"/>
          <w:between w:val="nil"/>
        </w:pBdr>
        <w:spacing w:before="60" w:after="0" w:line="240" w:lineRule="auto"/>
        <w:jc w:val="both"/>
        <w:rPr>
          <w:rFonts w:cstheme="minorHAnsi"/>
          <w:b/>
          <w:color w:val="000000" w:themeColor="text1"/>
          <w:sz w:val="20"/>
          <w:szCs w:val="20"/>
        </w:rPr>
      </w:pPr>
      <w:r w:rsidRPr="00745D0D">
        <w:rPr>
          <w:rFonts w:cstheme="minorHAnsi"/>
          <w:b/>
          <w:color w:val="000000" w:themeColor="text1"/>
          <w:sz w:val="20"/>
          <w:szCs w:val="20"/>
        </w:rPr>
        <w:t>VI. MIEJSCE ORAZ TERMIN SKŁADANIA OFERT</w:t>
      </w:r>
    </w:p>
    <w:p w14:paraId="55762075" w14:textId="28FB2F21" w:rsidR="00822EC9" w:rsidRPr="00BA66BA" w:rsidRDefault="00D84D73"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color w:val="000000" w:themeColor="text1"/>
          <w:sz w:val="20"/>
          <w:szCs w:val="20"/>
        </w:rPr>
        <w:t xml:space="preserve">Ofertę </w:t>
      </w:r>
      <w:r w:rsidR="00322DC4" w:rsidRPr="00745D0D">
        <w:rPr>
          <w:rFonts w:asciiTheme="minorHAnsi" w:hAnsiTheme="minorHAnsi" w:cstheme="minorHAnsi"/>
          <w:color w:val="000000" w:themeColor="text1"/>
          <w:sz w:val="20"/>
          <w:szCs w:val="20"/>
        </w:rPr>
        <w:t xml:space="preserve">wraz z załącznikami </w:t>
      </w:r>
      <w:r w:rsidRPr="00745D0D">
        <w:rPr>
          <w:rFonts w:asciiTheme="minorHAnsi" w:hAnsiTheme="minorHAnsi" w:cstheme="minorHAnsi"/>
          <w:color w:val="000000" w:themeColor="text1"/>
          <w:sz w:val="20"/>
          <w:szCs w:val="20"/>
        </w:rPr>
        <w:t xml:space="preserve">należy złożyć w terminie </w:t>
      </w:r>
      <w:r w:rsidRPr="00745D0D">
        <w:rPr>
          <w:rFonts w:asciiTheme="minorHAnsi" w:hAnsiTheme="minorHAnsi" w:cstheme="minorHAnsi"/>
          <w:b/>
          <w:color w:val="000000" w:themeColor="text1"/>
          <w:sz w:val="20"/>
          <w:szCs w:val="20"/>
        </w:rPr>
        <w:t>do dnia</w:t>
      </w:r>
      <w:r w:rsidR="00BD7257">
        <w:rPr>
          <w:rFonts w:asciiTheme="minorHAnsi" w:hAnsiTheme="minorHAnsi" w:cstheme="minorHAnsi"/>
          <w:b/>
          <w:color w:val="000000" w:themeColor="text1"/>
          <w:sz w:val="20"/>
          <w:szCs w:val="20"/>
        </w:rPr>
        <w:t xml:space="preserve"> </w:t>
      </w:r>
      <w:r w:rsidR="005C5483">
        <w:rPr>
          <w:rFonts w:asciiTheme="minorHAnsi" w:hAnsiTheme="minorHAnsi" w:cstheme="minorHAnsi"/>
          <w:b/>
          <w:color w:val="000000" w:themeColor="text1"/>
          <w:sz w:val="20"/>
          <w:szCs w:val="20"/>
        </w:rPr>
        <w:t>1</w:t>
      </w:r>
      <w:r w:rsidR="00B16527">
        <w:rPr>
          <w:rFonts w:asciiTheme="minorHAnsi" w:hAnsiTheme="minorHAnsi" w:cstheme="minorHAnsi"/>
          <w:b/>
          <w:color w:val="000000" w:themeColor="text1"/>
          <w:sz w:val="20"/>
          <w:szCs w:val="20"/>
        </w:rPr>
        <w:t>3</w:t>
      </w:r>
      <w:r w:rsidR="00CE05D8" w:rsidRPr="00BA66BA">
        <w:rPr>
          <w:rFonts w:asciiTheme="minorHAnsi" w:hAnsiTheme="minorHAnsi" w:cstheme="minorHAnsi"/>
          <w:b/>
          <w:color w:val="000000" w:themeColor="text1"/>
          <w:sz w:val="20"/>
          <w:szCs w:val="20"/>
        </w:rPr>
        <w:t>.</w:t>
      </w:r>
      <w:r w:rsidR="00FF0D44" w:rsidRPr="00BA66BA">
        <w:rPr>
          <w:rFonts w:asciiTheme="minorHAnsi" w:hAnsiTheme="minorHAnsi" w:cstheme="minorHAnsi"/>
          <w:b/>
          <w:color w:val="000000" w:themeColor="text1"/>
          <w:sz w:val="20"/>
          <w:szCs w:val="20"/>
        </w:rPr>
        <w:t>0</w:t>
      </w:r>
      <w:r w:rsidR="005C5483">
        <w:rPr>
          <w:rFonts w:asciiTheme="minorHAnsi" w:hAnsiTheme="minorHAnsi" w:cstheme="minorHAnsi"/>
          <w:b/>
          <w:color w:val="000000" w:themeColor="text1"/>
          <w:sz w:val="20"/>
          <w:szCs w:val="20"/>
        </w:rPr>
        <w:t>4</w:t>
      </w:r>
      <w:r w:rsidR="00CE05D8" w:rsidRPr="00BA66BA">
        <w:rPr>
          <w:rFonts w:asciiTheme="minorHAnsi" w:hAnsiTheme="minorHAnsi" w:cstheme="minorHAnsi"/>
          <w:b/>
          <w:color w:val="000000" w:themeColor="text1"/>
          <w:sz w:val="20"/>
          <w:szCs w:val="20"/>
        </w:rPr>
        <w:t>.202</w:t>
      </w:r>
      <w:r w:rsidR="00DF4EC6">
        <w:rPr>
          <w:rFonts w:asciiTheme="minorHAnsi" w:hAnsiTheme="minorHAnsi" w:cstheme="minorHAnsi"/>
          <w:b/>
          <w:color w:val="000000" w:themeColor="text1"/>
          <w:sz w:val="20"/>
          <w:szCs w:val="20"/>
        </w:rPr>
        <w:t>6</w:t>
      </w:r>
      <w:r w:rsidR="00CE05D8" w:rsidRPr="00BA66BA">
        <w:rPr>
          <w:rFonts w:asciiTheme="minorHAnsi" w:hAnsiTheme="minorHAnsi" w:cstheme="minorHAnsi"/>
          <w:b/>
          <w:color w:val="000000" w:themeColor="text1"/>
          <w:sz w:val="20"/>
          <w:szCs w:val="20"/>
        </w:rPr>
        <w:t xml:space="preserve"> </w:t>
      </w:r>
      <w:r w:rsidR="005C5483">
        <w:rPr>
          <w:rFonts w:asciiTheme="minorHAnsi" w:hAnsiTheme="minorHAnsi" w:cstheme="minorHAnsi"/>
          <w:b/>
          <w:color w:val="000000" w:themeColor="text1"/>
          <w:sz w:val="20"/>
          <w:szCs w:val="20"/>
        </w:rPr>
        <w:t xml:space="preserve"> r. </w:t>
      </w:r>
      <w:r w:rsidR="00805E31" w:rsidRPr="00BA66BA">
        <w:rPr>
          <w:rFonts w:asciiTheme="minorHAnsi" w:hAnsiTheme="minorHAnsi" w:cstheme="minorHAnsi"/>
          <w:sz w:val="20"/>
          <w:szCs w:val="20"/>
        </w:rPr>
        <w:t>w Bazie konkurencyjności</w:t>
      </w:r>
      <w:r w:rsidR="00BD34D6" w:rsidRPr="00BA66BA">
        <w:rPr>
          <w:rFonts w:asciiTheme="minorHAnsi" w:hAnsiTheme="minorHAnsi" w:cstheme="minorHAnsi"/>
          <w:sz w:val="20"/>
          <w:szCs w:val="20"/>
        </w:rPr>
        <w:t xml:space="preserve">. </w:t>
      </w:r>
    </w:p>
    <w:p w14:paraId="24DCC87B" w14:textId="559BA853" w:rsidR="00822EC9" w:rsidRPr="00745D0D" w:rsidRDefault="00D84D73"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color w:val="000000" w:themeColor="text1"/>
          <w:sz w:val="20"/>
          <w:szCs w:val="20"/>
        </w:rPr>
        <w:t>Oferty złożone po terminie</w:t>
      </w:r>
      <w:r w:rsidR="001F25B7" w:rsidRPr="00745D0D">
        <w:rPr>
          <w:rFonts w:asciiTheme="minorHAnsi" w:hAnsiTheme="minorHAnsi" w:cstheme="minorHAnsi"/>
          <w:color w:val="000000" w:themeColor="text1"/>
          <w:sz w:val="20"/>
          <w:szCs w:val="20"/>
        </w:rPr>
        <w:t xml:space="preserve"> lub poza ustalonym </w:t>
      </w:r>
      <w:r w:rsidR="009302A4" w:rsidRPr="00745D0D">
        <w:rPr>
          <w:rFonts w:asciiTheme="minorHAnsi" w:hAnsiTheme="minorHAnsi" w:cstheme="minorHAnsi"/>
          <w:color w:val="000000" w:themeColor="text1"/>
          <w:sz w:val="20"/>
          <w:szCs w:val="20"/>
        </w:rPr>
        <w:t>sposobem</w:t>
      </w:r>
      <w:r w:rsidR="001F25B7" w:rsidRPr="00745D0D">
        <w:rPr>
          <w:rFonts w:asciiTheme="minorHAnsi" w:hAnsiTheme="minorHAnsi" w:cstheme="minorHAnsi"/>
          <w:color w:val="000000" w:themeColor="text1"/>
          <w:sz w:val="20"/>
          <w:szCs w:val="20"/>
        </w:rPr>
        <w:t xml:space="preserve"> składania ofert</w:t>
      </w:r>
      <w:r w:rsidRPr="00745D0D">
        <w:rPr>
          <w:rFonts w:asciiTheme="minorHAnsi" w:hAnsiTheme="minorHAnsi" w:cstheme="minorHAnsi"/>
          <w:color w:val="000000" w:themeColor="text1"/>
          <w:sz w:val="20"/>
          <w:szCs w:val="20"/>
        </w:rPr>
        <w:t xml:space="preserve"> nie będą rozpatrywane.</w:t>
      </w:r>
    </w:p>
    <w:p w14:paraId="69A54B27" w14:textId="571796E2" w:rsidR="00822EC9" w:rsidRPr="00745D0D" w:rsidRDefault="00552CB5"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color w:val="000000" w:themeColor="text1"/>
          <w:sz w:val="20"/>
          <w:szCs w:val="20"/>
        </w:rPr>
        <w:t xml:space="preserve">Oferta musi być ważna </w:t>
      </w:r>
      <w:r w:rsidR="00EF3E5B" w:rsidRPr="00745D0D">
        <w:rPr>
          <w:rFonts w:asciiTheme="minorHAnsi" w:hAnsiTheme="minorHAnsi" w:cstheme="minorHAnsi"/>
          <w:color w:val="000000" w:themeColor="text1"/>
          <w:sz w:val="20"/>
          <w:szCs w:val="20"/>
        </w:rPr>
        <w:t xml:space="preserve">minimum </w:t>
      </w:r>
      <w:r w:rsidR="004B1850" w:rsidRPr="00745D0D">
        <w:rPr>
          <w:rFonts w:asciiTheme="minorHAnsi" w:hAnsiTheme="minorHAnsi" w:cstheme="minorHAnsi"/>
          <w:color w:val="000000" w:themeColor="text1"/>
          <w:sz w:val="20"/>
          <w:szCs w:val="20"/>
        </w:rPr>
        <w:t>do</w:t>
      </w:r>
      <w:r w:rsidR="00AE0840" w:rsidRPr="00745D0D">
        <w:rPr>
          <w:rFonts w:asciiTheme="minorHAnsi" w:hAnsiTheme="minorHAnsi" w:cstheme="minorHAnsi"/>
          <w:b/>
          <w:color w:val="000000" w:themeColor="text1"/>
          <w:sz w:val="20"/>
          <w:szCs w:val="20"/>
        </w:rPr>
        <w:t xml:space="preserve"> </w:t>
      </w:r>
      <w:r w:rsidR="007C4565" w:rsidRPr="00C34B1C">
        <w:rPr>
          <w:rFonts w:asciiTheme="minorHAnsi" w:hAnsiTheme="minorHAnsi" w:cstheme="minorHAnsi"/>
          <w:b/>
          <w:color w:val="000000" w:themeColor="text1"/>
          <w:sz w:val="20"/>
          <w:szCs w:val="20"/>
        </w:rPr>
        <w:t xml:space="preserve">60 </w:t>
      </w:r>
      <w:r w:rsidR="00CE05D8" w:rsidRPr="00C34B1C">
        <w:rPr>
          <w:rFonts w:asciiTheme="minorHAnsi" w:hAnsiTheme="minorHAnsi" w:cstheme="minorHAnsi"/>
          <w:b/>
          <w:color w:val="000000" w:themeColor="text1"/>
          <w:sz w:val="20"/>
          <w:szCs w:val="20"/>
        </w:rPr>
        <w:t>dni.</w:t>
      </w:r>
      <w:r w:rsidRPr="00745D0D">
        <w:rPr>
          <w:rFonts w:asciiTheme="minorHAnsi" w:hAnsiTheme="minorHAnsi" w:cstheme="minorHAnsi"/>
          <w:color w:val="000000" w:themeColor="text1"/>
          <w:sz w:val="20"/>
          <w:szCs w:val="20"/>
        </w:rPr>
        <w:t xml:space="preserve"> </w:t>
      </w:r>
      <w:r w:rsidR="007021CB" w:rsidRPr="00745D0D">
        <w:rPr>
          <w:rFonts w:asciiTheme="minorHAnsi" w:hAnsiTheme="minorHAnsi" w:cstheme="minorHAnsi"/>
          <w:color w:val="000000" w:themeColor="text1"/>
          <w:sz w:val="20"/>
          <w:szCs w:val="20"/>
        </w:rPr>
        <w:t xml:space="preserve">W razie niepodania terminu związania ofertą lub terminu krótszego, Zamawiający wezwie </w:t>
      </w:r>
      <w:r w:rsidR="001F25B7" w:rsidRPr="00745D0D">
        <w:rPr>
          <w:rFonts w:asciiTheme="minorHAnsi" w:hAnsiTheme="minorHAnsi" w:cstheme="minorHAnsi"/>
          <w:color w:val="000000" w:themeColor="text1"/>
          <w:sz w:val="20"/>
          <w:szCs w:val="20"/>
        </w:rPr>
        <w:t xml:space="preserve">Oferenta </w:t>
      </w:r>
      <w:r w:rsidR="007021CB" w:rsidRPr="00745D0D">
        <w:rPr>
          <w:rFonts w:asciiTheme="minorHAnsi" w:hAnsiTheme="minorHAnsi" w:cstheme="minorHAnsi"/>
          <w:color w:val="000000" w:themeColor="text1"/>
          <w:sz w:val="20"/>
          <w:szCs w:val="20"/>
        </w:rPr>
        <w:t xml:space="preserve">do uzupełnienia lub wydłużenia terminu ważności oferty. W przypadku </w:t>
      </w:r>
      <w:r w:rsidR="007C4565" w:rsidRPr="00745D0D">
        <w:rPr>
          <w:rFonts w:asciiTheme="minorHAnsi" w:hAnsiTheme="minorHAnsi" w:cstheme="minorHAnsi"/>
          <w:color w:val="000000" w:themeColor="text1"/>
          <w:sz w:val="20"/>
          <w:szCs w:val="20"/>
        </w:rPr>
        <w:t>niedokonania</w:t>
      </w:r>
      <w:r w:rsidR="007021CB" w:rsidRPr="00745D0D">
        <w:rPr>
          <w:rFonts w:asciiTheme="minorHAnsi" w:hAnsiTheme="minorHAnsi" w:cstheme="minorHAnsi"/>
          <w:color w:val="000000" w:themeColor="text1"/>
          <w:sz w:val="20"/>
          <w:szCs w:val="20"/>
        </w:rPr>
        <w:t xml:space="preserve"> przez </w:t>
      </w:r>
      <w:r w:rsidR="001F25B7" w:rsidRPr="00745D0D">
        <w:rPr>
          <w:rFonts w:asciiTheme="minorHAnsi" w:hAnsiTheme="minorHAnsi" w:cstheme="minorHAnsi"/>
          <w:color w:val="000000" w:themeColor="text1"/>
          <w:sz w:val="20"/>
          <w:szCs w:val="20"/>
        </w:rPr>
        <w:t xml:space="preserve">Oferenta </w:t>
      </w:r>
      <w:r w:rsidR="007021CB" w:rsidRPr="00745D0D">
        <w:rPr>
          <w:rFonts w:asciiTheme="minorHAnsi" w:hAnsiTheme="minorHAnsi" w:cstheme="minorHAnsi"/>
          <w:color w:val="000000" w:themeColor="text1"/>
          <w:sz w:val="20"/>
          <w:szCs w:val="20"/>
        </w:rPr>
        <w:t>wskazanych czynności w wyznaczonym terminie, oferta zostanie odrzucona jako niezgodna z treścią zapytania ofertowego.</w:t>
      </w:r>
      <w:r w:rsidR="007021CB" w:rsidRPr="00745D0D">
        <w:rPr>
          <w:rFonts w:asciiTheme="minorHAnsi" w:eastAsia="Calibri" w:hAnsiTheme="minorHAnsi" w:cstheme="minorHAnsi"/>
          <w:sz w:val="20"/>
          <w:szCs w:val="20"/>
        </w:rPr>
        <w:t xml:space="preserve"> </w:t>
      </w:r>
    </w:p>
    <w:p w14:paraId="0AF0066D" w14:textId="77777777" w:rsidR="00822EC9" w:rsidRPr="00745D0D" w:rsidRDefault="007021CB"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eastAsia="Calibri" w:hAnsiTheme="minorHAnsi" w:cstheme="minorHAnsi"/>
          <w:sz w:val="20"/>
          <w:szCs w:val="20"/>
        </w:rPr>
        <w:t xml:space="preserve">Zamawiający informuje, że dopuszcza możliwość wydłużenia terminu związania ofertą po uprzednim wyrażeniu zgody </w:t>
      </w:r>
      <w:r w:rsidR="001F25B7" w:rsidRPr="00745D0D">
        <w:rPr>
          <w:rFonts w:asciiTheme="minorHAnsi" w:eastAsia="Calibri" w:hAnsiTheme="minorHAnsi" w:cstheme="minorHAnsi"/>
          <w:sz w:val="20"/>
          <w:szCs w:val="20"/>
        </w:rPr>
        <w:t>Oferenta.</w:t>
      </w:r>
      <w:r w:rsidRPr="00745D0D">
        <w:rPr>
          <w:rFonts w:asciiTheme="minorHAnsi" w:hAnsiTheme="minorHAnsi" w:cstheme="minorHAnsi"/>
          <w:sz w:val="20"/>
          <w:szCs w:val="20"/>
        </w:rPr>
        <w:t xml:space="preserve"> </w:t>
      </w:r>
    </w:p>
    <w:p w14:paraId="3F1204DA" w14:textId="3247E5E2" w:rsidR="00C02F16" w:rsidRPr="00745D0D" w:rsidRDefault="007021CB" w:rsidP="00C02F16">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Przed upływem terminu składania ofert, </w:t>
      </w:r>
      <w:r w:rsidR="001F25B7" w:rsidRPr="00745D0D">
        <w:rPr>
          <w:rFonts w:asciiTheme="minorHAnsi" w:hAnsiTheme="minorHAnsi" w:cstheme="minorHAnsi"/>
          <w:sz w:val="20"/>
          <w:szCs w:val="20"/>
        </w:rPr>
        <w:t xml:space="preserve">Oferent </w:t>
      </w:r>
      <w:r w:rsidRPr="00745D0D">
        <w:rPr>
          <w:rFonts w:asciiTheme="minorHAnsi" w:hAnsiTheme="minorHAnsi" w:cstheme="minorHAnsi"/>
          <w:sz w:val="20"/>
          <w:szCs w:val="20"/>
        </w:rPr>
        <w:t xml:space="preserve">może wprowadzić </w:t>
      </w:r>
      <w:r w:rsidRPr="00745D0D">
        <w:rPr>
          <w:rFonts w:asciiTheme="minorHAnsi" w:hAnsiTheme="minorHAnsi" w:cstheme="minorHAnsi"/>
          <w:b/>
          <w:sz w:val="20"/>
          <w:szCs w:val="20"/>
        </w:rPr>
        <w:t>zmiany</w:t>
      </w:r>
      <w:r w:rsidRPr="00745D0D">
        <w:rPr>
          <w:rFonts w:asciiTheme="minorHAnsi" w:hAnsiTheme="minorHAnsi" w:cstheme="minorHAnsi"/>
          <w:sz w:val="20"/>
          <w:szCs w:val="20"/>
        </w:rPr>
        <w:t xml:space="preserve"> do złożonej oferty</w:t>
      </w:r>
      <w:r w:rsidRPr="00745D0D">
        <w:rPr>
          <w:rFonts w:asciiTheme="minorHAnsi" w:eastAsia="Arial Unicode MS" w:hAnsiTheme="minorHAnsi" w:cstheme="minorHAnsi"/>
          <w:sz w:val="20"/>
          <w:szCs w:val="20"/>
        </w:rPr>
        <w:t xml:space="preserve"> lub ją </w:t>
      </w:r>
      <w:r w:rsidRPr="00745D0D">
        <w:rPr>
          <w:rFonts w:asciiTheme="minorHAnsi" w:eastAsia="Arial Unicode MS" w:hAnsiTheme="minorHAnsi" w:cstheme="minorHAnsi"/>
          <w:b/>
          <w:sz w:val="20"/>
          <w:szCs w:val="20"/>
        </w:rPr>
        <w:t>wycofać</w:t>
      </w:r>
      <w:r w:rsidRPr="00745D0D">
        <w:rPr>
          <w:rFonts w:asciiTheme="minorHAnsi" w:hAnsiTheme="minorHAnsi" w:cstheme="minorHAnsi"/>
          <w:sz w:val="20"/>
          <w:szCs w:val="20"/>
        </w:rPr>
        <w:t>. Zmiany w ofercie lub jej wycofanie</w:t>
      </w:r>
      <w:r w:rsidR="005B2B80" w:rsidRPr="00745D0D">
        <w:rPr>
          <w:rFonts w:asciiTheme="minorHAnsi" w:hAnsiTheme="minorHAnsi" w:cstheme="minorHAnsi"/>
          <w:sz w:val="20"/>
          <w:szCs w:val="20"/>
        </w:rPr>
        <w:t xml:space="preserve"> </w:t>
      </w:r>
      <w:r w:rsidRPr="00745D0D">
        <w:rPr>
          <w:rFonts w:asciiTheme="minorHAnsi" w:hAnsiTheme="minorHAnsi" w:cstheme="minorHAnsi"/>
          <w:sz w:val="20"/>
          <w:szCs w:val="20"/>
        </w:rPr>
        <w:t>winn</w:t>
      </w:r>
      <w:r w:rsidR="00433B4F" w:rsidRPr="00745D0D">
        <w:rPr>
          <w:rFonts w:asciiTheme="minorHAnsi" w:hAnsiTheme="minorHAnsi" w:cstheme="minorHAnsi"/>
          <w:sz w:val="20"/>
          <w:szCs w:val="20"/>
        </w:rPr>
        <w:t>o</w:t>
      </w:r>
      <w:r w:rsidRPr="00745D0D">
        <w:rPr>
          <w:rFonts w:asciiTheme="minorHAnsi" w:hAnsiTheme="minorHAnsi" w:cstheme="minorHAnsi"/>
          <w:sz w:val="20"/>
          <w:szCs w:val="20"/>
        </w:rPr>
        <w:t xml:space="preserve"> być doręczone Zamawiającemu </w:t>
      </w:r>
      <w:r w:rsidR="00255159" w:rsidRPr="00745D0D">
        <w:rPr>
          <w:rFonts w:asciiTheme="minorHAnsi" w:hAnsiTheme="minorHAnsi" w:cstheme="minorHAnsi"/>
          <w:sz w:val="20"/>
          <w:szCs w:val="20"/>
        </w:rPr>
        <w:t xml:space="preserve">za pośrednictwem Bazy konkurencyjności </w:t>
      </w:r>
      <w:r w:rsidRPr="00745D0D">
        <w:rPr>
          <w:rFonts w:asciiTheme="minorHAnsi" w:hAnsiTheme="minorHAnsi" w:cstheme="minorHAnsi"/>
          <w:sz w:val="20"/>
          <w:szCs w:val="20"/>
        </w:rPr>
        <w:t>przed upływem terminu składania ofert</w:t>
      </w:r>
      <w:r w:rsidR="006C78D5" w:rsidRPr="00745D0D">
        <w:rPr>
          <w:rFonts w:asciiTheme="minorHAnsi" w:hAnsiTheme="minorHAnsi" w:cstheme="minorHAnsi"/>
          <w:sz w:val="20"/>
          <w:szCs w:val="20"/>
        </w:rPr>
        <w:t>.</w:t>
      </w:r>
      <w:r w:rsidRPr="00745D0D">
        <w:rPr>
          <w:rFonts w:asciiTheme="minorHAnsi" w:hAnsiTheme="minorHAnsi" w:cstheme="minorHAnsi"/>
          <w:sz w:val="20"/>
          <w:szCs w:val="20"/>
        </w:rPr>
        <w:t xml:space="preserve"> Zmiana lub wycofanie oferty winna zawierać dodatkowe oznaczenie </w:t>
      </w:r>
      <w:r w:rsidRPr="00745D0D">
        <w:rPr>
          <w:rFonts w:asciiTheme="minorHAnsi" w:hAnsiTheme="minorHAnsi" w:cstheme="minorHAnsi"/>
          <w:b/>
          <w:sz w:val="20"/>
          <w:szCs w:val="20"/>
        </w:rPr>
        <w:t xml:space="preserve">„ZMIANA OFERTY” </w:t>
      </w:r>
      <w:r w:rsidRPr="00745D0D">
        <w:rPr>
          <w:rFonts w:asciiTheme="minorHAnsi" w:hAnsiTheme="minorHAnsi" w:cstheme="minorHAnsi"/>
          <w:sz w:val="20"/>
          <w:szCs w:val="20"/>
        </w:rPr>
        <w:t>lub</w:t>
      </w:r>
      <w:r w:rsidRPr="00745D0D">
        <w:rPr>
          <w:rFonts w:asciiTheme="minorHAnsi" w:hAnsiTheme="minorHAnsi" w:cstheme="minorHAnsi"/>
          <w:b/>
          <w:sz w:val="20"/>
          <w:szCs w:val="20"/>
        </w:rPr>
        <w:t xml:space="preserve"> ”WYCOFANIE OFERTY”</w:t>
      </w:r>
      <w:r w:rsidRPr="00745D0D">
        <w:rPr>
          <w:rFonts w:asciiTheme="minorHAnsi" w:hAnsiTheme="minorHAnsi" w:cstheme="minorHAnsi"/>
          <w:sz w:val="20"/>
          <w:szCs w:val="20"/>
        </w:rPr>
        <w:t>.</w:t>
      </w:r>
      <w:r w:rsidR="001051EF" w:rsidRPr="00745D0D">
        <w:rPr>
          <w:rFonts w:asciiTheme="minorHAnsi" w:hAnsiTheme="minorHAnsi" w:cstheme="minorHAnsi"/>
          <w:sz w:val="20"/>
          <w:szCs w:val="20"/>
        </w:rPr>
        <w:t xml:space="preserve"> Zmiana oferty lub jej wycofanie złożone po terminie lub poza ustalonym sposobem składania nie będą rozpatrywane.</w:t>
      </w:r>
    </w:p>
    <w:p w14:paraId="3DFE7F34" w14:textId="6201969A" w:rsidR="00C02F16" w:rsidRPr="00745D0D" w:rsidRDefault="00C02F16" w:rsidP="00C02F16">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Zamawiający może wezwać Wykonawców, którzy w określonym terminie nie złożyli wymaganych przez Zamawiającego oświadczeń lub dokumentów, lub którzy nie złożyli pełnomocnictw, albo którzy złożyli wymagane przez Zamawiającego oświadczenia i dokumenty, zawierające błędy, omyłki pisarskie bądź rachunkowe lub nie potwierdzające spełnienia przez Wykonawcę warunków udziału w postępowaniu lub którzy złożyli wadliwe pełnomocnictwa, do ich złożenia w wyznaczonym terminie, chyba że mimo ich złożenia oferta podlega odrzuceniu albo konieczne byłoby unieważnienie postępowania.</w:t>
      </w:r>
    </w:p>
    <w:p w14:paraId="1E65D2C4" w14:textId="377237CF" w:rsidR="00822EC9" w:rsidRPr="00745D0D" w:rsidRDefault="007021CB" w:rsidP="00822EC9">
      <w:pPr>
        <w:pStyle w:val="Akapitzlist"/>
        <w:numPr>
          <w:ilvl w:val="3"/>
          <w:numId w:val="2"/>
        </w:numPr>
        <w:shd w:val="clear" w:color="auto" w:fill="FFFFFF"/>
        <w:ind w:left="426" w:hanging="284"/>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W toku badania i oceny ofert Zamawiający może żądać od </w:t>
      </w:r>
      <w:r w:rsidR="001F25B7" w:rsidRPr="00745D0D">
        <w:rPr>
          <w:rFonts w:asciiTheme="minorHAnsi" w:hAnsiTheme="minorHAnsi" w:cstheme="minorHAnsi"/>
          <w:sz w:val="20"/>
          <w:szCs w:val="20"/>
        </w:rPr>
        <w:t xml:space="preserve">Oferentów </w:t>
      </w:r>
      <w:r w:rsidRPr="00745D0D">
        <w:rPr>
          <w:rFonts w:asciiTheme="minorHAnsi" w:hAnsiTheme="minorHAnsi" w:cstheme="minorHAnsi"/>
          <w:b/>
          <w:sz w:val="20"/>
          <w:szCs w:val="20"/>
        </w:rPr>
        <w:t>wyjaśnień</w:t>
      </w:r>
      <w:r w:rsidRPr="00745D0D">
        <w:rPr>
          <w:rFonts w:asciiTheme="minorHAnsi" w:hAnsiTheme="minorHAnsi" w:cstheme="minorHAnsi"/>
          <w:sz w:val="20"/>
          <w:szCs w:val="20"/>
        </w:rPr>
        <w:t xml:space="preserve"> </w:t>
      </w:r>
      <w:r w:rsidR="001F25B7" w:rsidRPr="00745D0D">
        <w:rPr>
          <w:rFonts w:asciiTheme="minorHAnsi" w:hAnsiTheme="minorHAnsi" w:cstheme="minorHAnsi"/>
          <w:sz w:val="20"/>
          <w:szCs w:val="20"/>
        </w:rPr>
        <w:t xml:space="preserve">i uzupełnień </w:t>
      </w:r>
      <w:r w:rsidRPr="00745D0D">
        <w:rPr>
          <w:rFonts w:asciiTheme="minorHAnsi" w:hAnsiTheme="minorHAnsi" w:cstheme="minorHAnsi"/>
          <w:sz w:val="20"/>
          <w:szCs w:val="20"/>
        </w:rPr>
        <w:t xml:space="preserve">dotyczących treści złożonych ofert w określonym terminie. W razie braku złożenia wyjaśnień w określonym terminie </w:t>
      </w:r>
      <w:r w:rsidRPr="00745D0D">
        <w:rPr>
          <w:rFonts w:asciiTheme="minorHAnsi" w:hAnsiTheme="minorHAnsi" w:cstheme="minorHAnsi"/>
          <w:b/>
          <w:sz w:val="20"/>
          <w:szCs w:val="20"/>
        </w:rPr>
        <w:t>oferta zostanie odrzucona.</w:t>
      </w:r>
    </w:p>
    <w:p w14:paraId="7B8D6EE7" w14:textId="0587ABAB" w:rsidR="001819D3" w:rsidRPr="00745D0D" w:rsidRDefault="001819D3" w:rsidP="00DF4EC6">
      <w:pPr>
        <w:pStyle w:val="Akapitzlist1"/>
        <w:numPr>
          <w:ilvl w:val="0"/>
          <w:numId w:val="13"/>
        </w:numPr>
        <w:shd w:val="clear" w:color="auto" w:fill="FFFFFF"/>
        <w:ind w:left="426" w:hanging="426"/>
        <w:jc w:val="both"/>
        <w:rPr>
          <w:rFonts w:asciiTheme="minorHAnsi" w:hAnsiTheme="minorHAnsi" w:cstheme="minorHAnsi"/>
          <w:sz w:val="20"/>
          <w:szCs w:val="20"/>
        </w:rPr>
      </w:pPr>
      <w:r w:rsidRPr="00745D0D">
        <w:rPr>
          <w:rFonts w:asciiTheme="minorHAnsi" w:hAnsiTheme="minorHAnsi" w:cstheme="minorHAnsi"/>
          <w:sz w:val="20"/>
          <w:szCs w:val="20"/>
        </w:rPr>
        <w:t xml:space="preserve">Jeżeli zaoferowana przez Wykonawcę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Wykonawcy złożenia w wyznaczonym terminie </w:t>
      </w:r>
      <w:r w:rsidRPr="00745D0D">
        <w:rPr>
          <w:rFonts w:asciiTheme="minorHAnsi" w:hAnsiTheme="minorHAnsi" w:cstheme="minorHAnsi"/>
          <w:b/>
          <w:sz w:val="20"/>
          <w:szCs w:val="20"/>
        </w:rPr>
        <w:t>wyjaśnień</w:t>
      </w:r>
      <w:r w:rsidRPr="00745D0D">
        <w:rPr>
          <w:rFonts w:asciiTheme="minorHAnsi" w:hAnsiTheme="minorHAnsi" w:cstheme="minorHAnsi"/>
          <w:sz w:val="20"/>
          <w:szCs w:val="20"/>
        </w:rPr>
        <w:t xml:space="preserve">, w tym złożenia </w:t>
      </w:r>
      <w:r w:rsidRPr="00745D0D">
        <w:rPr>
          <w:rFonts w:asciiTheme="minorHAnsi" w:hAnsiTheme="minorHAnsi" w:cstheme="minorHAnsi"/>
          <w:b/>
          <w:sz w:val="20"/>
          <w:szCs w:val="20"/>
        </w:rPr>
        <w:t>dowodów w zakresie wyliczenia ceny lub kosztu.</w:t>
      </w:r>
      <w:r w:rsidRPr="00745D0D">
        <w:rPr>
          <w:rFonts w:asciiTheme="minorHAnsi" w:hAnsiTheme="minorHAnsi" w:cstheme="minorHAnsi"/>
          <w:sz w:val="20"/>
          <w:szCs w:val="20"/>
        </w:rPr>
        <w:t xml:space="preserve"> Zamawiający dokona oceny tych wyjaśnień w konsultacji z Wykonawcą i może odrzucić tę ofertę wyłącznie w przypadku, gdy złożone wyjaśnienia wraz z dowodami nie uzasadniają podanej ceny lub kosztu w tej ofercie. W przypadku nie złożenia wyjaśnień przez Oferenta w wyznaczonym terminie </w:t>
      </w:r>
      <w:r w:rsidRPr="00745D0D">
        <w:rPr>
          <w:rFonts w:asciiTheme="minorHAnsi" w:hAnsiTheme="minorHAnsi" w:cstheme="minorHAnsi"/>
          <w:b/>
          <w:sz w:val="20"/>
          <w:szCs w:val="20"/>
        </w:rPr>
        <w:t>oferta zostanie</w:t>
      </w:r>
      <w:r w:rsidRPr="00745D0D">
        <w:rPr>
          <w:rFonts w:asciiTheme="minorHAnsi" w:hAnsiTheme="minorHAnsi" w:cstheme="minorHAnsi"/>
          <w:sz w:val="20"/>
          <w:szCs w:val="20"/>
        </w:rPr>
        <w:t xml:space="preserve"> odrzucona jako niezgodna z treścią zapytania ofertowego. </w:t>
      </w:r>
    </w:p>
    <w:p w14:paraId="651ED22E" w14:textId="3DABDEAB" w:rsidR="001819D3" w:rsidRPr="00745D0D" w:rsidRDefault="007021CB" w:rsidP="00DF4EC6">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Ofertę składa się pod rygorem odrzucenia w formie </w:t>
      </w:r>
      <w:r w:rsidR="007A320C" w:rsidRPr="00745D0D">
        <w:rPr>
          <w:rFonts w:asciiTheme="minorHAnsi" w:hAnsiTheme="minorHAnsi" w:cstheme="minorHAnsi"/>
          <w:sz w:val="20"/>
          <w:szCs w:val="20"/>
        </w:rPr>
        <w:t>dokumentowej (</w:t>
      </w:r>
      <w:r w:rsidR="007A320C" w:rsidRPr="00745D0D">
        <w:rPr>
          <w:rFonts w:asciiTheme="minorHAnsi" w:hAnsiTheme="minorHAnsi" w:cstheme="minorHAnsi"/>
          <w:b/>
          <w:sz w:val="20"/>
          <w:szCs w:val="20"/>
        </w:rPr>
        <w:t>Art. 77</w:t>
      </w:r>
      <w:r w:rsidR="007A320C" w:rsidRPr="00745D0D">
        <w:rPr>
          <w:rFonts w:asciiTheme="minorHAnsi" w:hAnsiTheme="minorHAnsi" w:cstheme="minorHAnsi"/>
          <w:b/>
          <w:sz w:val="20"/>
          <w:szCs w:val="20"/>
          <w:vertAlign w:val="superscript"/>
        </w:rPr>
        <w:t xml:space="preserve">2 </w:t>
      </w:r>
      <w:r w:rsidR="007A320C" w:rsidRPr="00745D0D">
        <w:rPr>
          <w:rFonts w:asciiTheme="minorHAnsi" w:hAnsiTheme="minorHAnsi" w:cstheme="minorHAnsi"/>
          <w:b/>
          <w:sz w:val="20"/>
          <w:szCs w:val="20"/>
        </w:rPr>
        <w:t>Kodeksu Cywilnego</w:t>
      </w:r>
      <w:r w:rsidR="007A320C" w:rsidRPr="00745D0D">
        <w:rPr>
          <w:rFonts w:asciiTheme="minorHAnsi" w:hAnsiTheme="minorHAnsi" w:cstheme="minorHAnsi"/>
          <w:sz w:val="20"/>
          <w:szCs w:val="20"/>
        </w:rPr>
        <w:t>)</w:t>
      </w:r>
      <w:r w:rsidR="007A320C" w:rsidRPr="00745D0D">
        <w:rPr>
          <w:rFonts w:asciiTheme="minorHAnsi" w:eastAsiaTheme="minorHAnsi" w:hAnsiTheme="minorHAnsi" w:cstheme="minorHAnsi"/>
          <w:sz w:val="20"/>
          <w:szCs w:val="20"/>
          <w:lang w:eastAsia="en-US"/>
        </w:rPr>
        <w:t xml:space="preserve"> </w:t>
      </w:r>
      <w:r w:rsidR="007A320C" w:rsidRPr="00745D0D">
        <w:rPr>
          <w:rFonts w:asciiTheme="minorHAnsi" w:hAnsiTheme="minorHAnsi" w:cstheme="minorHAnsi"/>
          <w:sz w:val="20"/>
          <w:szCs w:val="20"/>
        </w:rPr>
        <w:t xml:space="preserve">– rozumianej jako skan podpisanego oryginału lub </w:t>
      </w:r>
      <w:r w:rsidRPr="00745D0D">
        <w:rPr>
          <w:rFonts w:asciiTheme="minorHAnsi" w:hAnsiTheme="minorHAnsi" w:cstheme="minorHAnsi"/>
          <w:sz w:val="20"/>
          <w:szCs w:val="20"/>
        </w:rPr>
        <w:t>elektronicznej</w:t>
      </w:r>
      <w:r w:rsidR="007A320C" w:rsidRPr="00745D0D">
        <w:rPr>
          <w:rFonts w:asciiTheme="minorHAnsi" w:hAnsiTheme="minorHAnsi" w:cstheme="minorHAnsi"/>
          <w:sz w:val="20"/>
          <w:szCs w:val="20"/>
        </w:rPr>
        <w:t xml:space="preserve"> (</w:t>
      </w:r>
      <w:r w:rsidR="007A320C" w:rsidRPr="00745D0D">
        <w:rPr>
          <w:rFonts w:asciiTheme="minorHAnsi" w:hAnsiTheme="minorHAnsi" w:cstheme="minorHAnsi"/>
          <w:b/>
          <w:sz w:val="20"/>
          <w:szCs w:val="20"/>
        </w:rPr>
        <w:t>Art. 78</w:t>
      </w:r>
      <w:r w:rsidR="007A320C" w:rsidRPr="00745D0D">
        <w:rPr>
          <w:rFonts w:asciiTheme="minorHAnsi" w:hAnsiTheme="minorHAnsi" w:cstheme="minorHAnsi"/>
          <w:b/>
          <w:sz w:val="20"/>
          <w:szCs w:val="20"/>
          <w:vertAlign w:val="superscript"/>
        </w:rPr>
        <w:t>1</w:t>
      </w:r>
      <w:r w:rsidR="007A320C" w:rsidRPr="00745D0D">
        <w:rPr>
          <w:rFonts w:asciiTheme="minorHAnsi" w:hAnsiTheme="minorHAnsi" w:cstheme="minorHAnsi"/>
          <w:b/>
          <w:sz w:val="20"/>
          <w:szCs w:val="20"/>
        </w:rPr>
        <w:t xml:space="preserve"> Kodeksu Cywilnego</w:t>
      </w:r>
      <w:r w:rsidR="007A320C" w:rsidRPr="00745D0D">
        <w:rPr>
          <w:rFonts w:asciiTheme="minorHAnsi" w:hAnsiTheme="minorHAnsi" w:cstheme="minorHAnsi"/>
          <w:sz w:val="20"/>
          <w:szCs w:val="20"/>
        </w:rPr>
        <w:t>)</w:t>
      </w:r>
      <w:r w:rsidRPr="00745D0D">
        <w:rPr>
          <w:rFonts w:asciiTheme="minorHAnsi" w:hAnsiTheme="minorHAnsi" w:cstheme="minorHAnsi"/>
          <w:sz w:val="20"/>
          <w:szCs w:val="20"/>
        </w:rPr>
        <w:t xml:space="preserve"> – rozumian</w:t>
      </w:r>
      <w:r w:rsidR="00BA3D8D" w:rsidRPr="00745D0D">
        <w:rPr>
          <w:rFonts w:asciiTheme="minorHAnsi" w:hAnsiTheme="minorHAnsi" w:cstheme="minorHAnsi"/>
          <w:sz w:val="20"/>
          <w:szCs w:val="20"/>
        </w:rPr>
        <w:t>ej</w:t>
      </w:r>
      <w:r w:rsidR="00376A25" w:rsidRPr="00745D0D">
        <w:rPr>
          <w:rFonts w:asciiTheme="minorHAnsi" w:hAnsiTheme="minorHAnsi" w:cstheme="minorHAnsi"/>
          <w:sz w:val="20"/>
          <w:szCs w:val="20"/>
        </w:rPr>
        <w:t xml:space="preserve"> </w:t>
      </w:r>
      <w:r w:rsidRPr="00745D0D">
        <w:rPr>
          <w:rFonts w:asciiTheme="minorHAnsi" w:hAnsiTheme="minorHAnsi" w:cstheme="minorHAnsi"/>
          <w:sz w:val="20"/>
          <w:szCs w:val="20"/>
        </w:rPr>
        <w:t>jako</w:t>
      </w:r>
      <w:r w:rsidR="00376A25" w:rsidRPr="00745D0D">
        <w:rPr>
          <w:rFonts w:asciiTheme="minorHAnsi" w:hAnsiTheme="minorHAnsi" w:cstheme="minorHAnsi"/>
          <w:sz w:val="20"/>
          <w:szCs w:val="20"/>
        </w:rPr>
        <w:t xml:space="preserve"> dokument opatrzony kwalifikowanym podpisem elektronicznym – wysłan</w:t>
      </w:r>
      <w:r w:rsidR="007A320C" w:rsidRPr="00745D0D">
        <w:rPr>
          <w:rFonts w:asciiTheme="minorHAnsi" w:hAnsiTheme="minorHAnsi" w:cstheme="minorHAnsi"/>
          <w:sz w:val="20"/>
          <w:szCs w:val="20"/>
        </w:rPr>
        <w:t>y</w:t>
      </w:r>
      <w:r w:rsidR="00376A25" w:rsidRPr="00745D0D">
        <w:rPr>
          <w:rFonts w:asciiTheme="minorHAnsi" w:hAnsiTheme="minorHAnsi" w:cstheme="minorHAnsi"/>
          <w:sz w:val="20"/>
          <w:szCs w:val="20"/>
        </w:rPr>
        <w:t xml:space="preserve"> za pośrednictwem Bazy Konkurencyjności.</w:t>
      </w:r>
    </w:p>
    <w:p w14:paraId="259D478B" w14:textId="4B3E61D9" w:rsidR="001819D3" w:rsidRPr="00745D0D" w:rsidRDefault="00EC63E1" w:rsidP="00DF4EC6">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Oferta powinna być podpisana przez osobę upoważnioną do reprezentowania Wykonawcy, zgodnie z formą reprezentacji Wykonawcy określoną  w</w:t>
      </w:r>
      <w:r w:rsidR="00DE02AD" w:rsidRPr="00745D0D">
        <w:rPr>
          <w:rFonts w:asciiTheme="minorHAnsi" w:hAnsiTheme="minorHAnsi" w:cstheme="minorHAnsi"/>
          <w:sz w:val="20"/>
          <w:szCs w:val="20"/>
        </w:rPr>
        <w:t xml:space="preserve"> odpowiednim</w:t>
      </w:r>
      <w:r w:rsidRPr="00745D0D">
        <w:rPr>
          <w:rFonts w:asciiTheme="minorHAnsi" w:hAnsiTheme="minorHAnsi" w:cstheme="minorHAnsi"/>
          <w:sz w:val="20"/>
          <w:szCs w:val="20"/>
        </w:rPr>
        <w:t xml:space="preserve"> rejestrze lub innym dokumencie, właściwym dla danej formy organizacyjnej Wykonawcy albo przez upełnomocnionego przedstawiciela Wykonawcy.</w:t>
      </w:r>
    </w:p>
    <w:p w14:paraId="1B896C99" w14:textId="1D2A12B7" w:rsidR="001819D3" w:rsidRPr="00745D0D" w:rsidRDefault="007021CB" w:rsidP="00DF4EC6">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Oferta powinna zawierać wypełniony zgodnie z zapytaniem ofertowym </w:t>
      </w:r>
      <w:r w:rsidRPr="00745D0D">
        <w:rPr>
          <w:rFonts w:asciiTheme="minorHAnsi" w:hAnsiTheme="minorHAnsi" w:cstheme="minorHAnsi"/>
          <w:b/>
          <w:sz w:val="20"/>
          <w:szCs w:val="20"/>
        </w:rPr>
        <w:t xml:space="preserve">formularz ofertowy </w:t>
      </w:r>
      <w:r w:rsidRPr="00745D0D">
        <w:rPr>
          <w:rFonts w:asciiTheme="minorHAnsi" w:hAnsiTheme="minorHAnsi" w:cstheme="minorHAnsi"/>
          <w:sz w:val="20"/>
          <w:szCs w:val="20"/>
        </w:rPr>
        <w:t>oraz</w:t>
      </w:r>
      <w:r w:rsidRPr="00745D0D">
        <w:rPr>
          <w:rFonts w:asciiTheme="minorHAnsi" w:hAnsiTheme="minorHAnsi" w:cstheme="minorHAnsi"/>
          <w:b/>
          <w:sz w:val="20"/>
          <w:szCs w:val="20"/>
        </w:rPr>
        <w:t xml:space="preserve"> </w:t>
      </w:r>
      <w:r w:rsidRPr="00745D0D">
        <w:rPr>
          <w:rFonts w:asciiTheme="minorHAnsi" w:hAnsiTheme="minorHAnsi" w:cstheme="minorHAnsi"/>
          <w:sz w:val="20"/>
          <w:szCs w:val="20"/>
        </w:rPr>
        <w:t xml:space="preserve">załączniki do zapytania, a także dokumenty potwierdzające umocowanie do reprezentacji  i działania w imieniu </w:t>
      </w:r>
      <w:r w:rsidR="001F25B7" w:rsidRPr="00745D0D">
        <w:rPr>
          <w:rFonts w:asciiTheme="minorHAnsi" w:hAnsiTheme="minorHAnsi" w:cstheme="minorHAnsi"/>
          <w:sz w:val="20"/>
          <w:szCs w:val="20"/>
        </w:rPr>
        <w:t>Oferenta.</w:t>
      </w:r>
    </w:p>
    <w:p w14:paraId="029A2A25" w14:textId="66086886" w:rsidR="001819D3" w:rsidRPr="00745D0D" w:rsidRDefault="001F25B7" w:rsidP="00DF4EC6">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Zamawiający zastrzega sobie prawo do zmiany treści niniejszego zapytania ofertowego.</w:t>
      </w:r>
      <w:r w:rsidR="00A15815" w:rsidRPr="00745D0D">
        <w:rPr>
          <w:rFonts w:asciiTheme="minorHAnsi" w:hAnsiTheme="minorHAnsi" w:cstheme="minorHAnsi"/>
          <w:sz w:val="20"/>
          <w:szCs w:val="20"/>
        </w:rPr>
        <w:t xml:space="preserve"> Zamawiający przedłuży termin składania ofert o czas niezbędny do wprowadzenia zmian w ofertach, jeżeli jest to konieczne z uwagi na zakres wprowadzonych zmian.</w:t>
      </w:r>
    </w:p>
    <w:p w14:paraId="78F3E855" w14:textId="2128B5E8" w:rsidR="007021CB" w:rsidRPr="00745D0D" w:rsidRDefault="007021CB" w:rsidP="00DF4EC6">
      <w:pPr>
        <w:pStyle w:val="Akapitzlist"/>
        <w:numPr>
          <w:ilvl w:val="0"/>
          <w:numId w:val="13"/>
        </w:numPr>
        <w:shd w:val="clear" w:color="auto" w:fill="FFFFFF"/>
        <w:jc w:val="both"/>
        <w:textAlignment w:val="baseline"/>
        <w:rPr>
          <w:rFonts w:asciiTheme="minorHAnsi" w:hAnsiTheme="minorHAnsi" w:cstheme="minorHAnsi"/>
          <w:b/>
          <w:sz w:val="20"/>
          <w:szCs w:val="20"/>
        </w:rPr>
      </w:pPr>
      <w:r w:rsidRPr="00745D0D">
        <w:rPr>
          <w:rFonts w:asciiTheme="minorHAnsi" w:hAnsiTheme="minorHAnsi" w:cstheme="minorHAnsi"/>
          <w:sz w:val="20"/>
          <w:szCs w:val="20"/>
        </w:rPr>
        <w:t xml:space="preserve">Zmiany treści zapytania ofertowego oraz wyjaśnienia udzielone przez Zamawiającego na zapytania </w:t>
      </w:r>
      <w:r w:rsidR="001F25B7" w:rsidRPr="00745D0D">
        <w:rPr>
          <w:rFonts w:asciiTheme="minorHAnsi" w:hAnsiTheme="minorHAnsi" w:cstheme="minorHAnsi"/>
          <w:sz w:val="20"/>
          <w:szCs w:val="20"/>
        </w:rPr>
        <w:t xml:space="preserve">Oferentów </w:t>
      </w:r>
      <w:r w:rsidRPr="00745D0D">
        <w:rPr>
          <w:rFonts w:asciiTheme="minorHAnsi" w:hAnsiTheme="minorHAnsi" w:cstheme="minorHAnsi"/>
          <w:sz w:val="20"/>
          <w:szCs w:val="20"/>
        </w:rPr>
        <w:t xml:space="preserve">stają się integralną częścią zapytania ofertowego i są wiążące dla </w:t>
      </w:r>
      <w:r w:rsidR="001F25B7" w:rsidRPr="00745D0D">
        <w:rPr>
          <w:rFonts w:asciiTheme="minorHAnsi" w:hAnsiTheme="minorHAnsi" w:cstheme="minorHAnsi"/>
          <w:sz w:val="20"/>
          <w:szCs w:val="20"/>
        </w:rPr>
        <w:t>wszystkich Oferentów.</w:t>
      </w:r>
    </w:p>
    <w:p w14:paraId="0070A0ED" w14:textId="77777777" w:rsidR="007021CB" w:rsidRPr="00745D0D" w:rsidRDefault="007021CB" w:rsidP="007021CB">
      <w:pPr>
        <w:pStyle w:val="Akapitzlist1"/>
        <w:spacing w:after="120" w:line="240" w:lineRule="atLeast"/>
        <w:ind w:left="0"/>
        <w:jc w:val="both"/>
        <w:rPr>
          <w:rFonts w:asciiTheme="minorHAnsi" w:hAnsiTheme="minorHAnsi" w:cstheme="minorHAnsi"/>
          <w:b/>
          <w:color w:val="000000" w:themeColor="text1"/>
          <w:sz w:val="20"/>
          <w:szCs w:val="20"/>
        </w:rPr>
      </w:pPr>
    </w:p>
    <w:p w14:paraId="7F403DBF" w14:textId="5E427767" w:rsidR="001F25B7" w:rsidRPr="00745D0D" w:rsidRDefault="00CE5D57" w:rsidP="00AF64EA">
      <w:pPr>
        <w:pStyle w:val="Akapitzlist1"/>
        <w:spacing w:line="240" w:lineRule="atLeast"/>
        <w:ind w:left="0"/>
        <w:jc w:val="both"/>
        <w:rPr>
          <w:rFonts w:asciiTheme="minorHAnsi" w:hAnsiTheme="minorHAnsi" w:cstheme="minorHAnsi"/>
          <w:b/>
          <w:color w:val="000000" w:themeColor="text1"/>
          <w:sz w:val="20"/>
          <w:szCs w:val="20"/>
        </w:rPr>
      </w:pPr>
      <w:r w:rsidRPr="00745D0D">
        <w:rPr>
          <w:rFonts w:asciiTheme="minorHAnsi" w:hAnsiTheme="minorHAnsi" w:cstheme="minorHAnsi"/>
          <w:b/>
          <w:color w:val="000000" w:themeColor="text1"/>
          <w:sz w:val="20"/>
          <w:szCs w:val="20"/>
        </w:rPr>
        <w:lastRenderedPageBreak/>
        <w:t>V</w:t>
      </w:r>
      <w:r w:rsidR="001F25B7" w:rsidRPr="00745D0D">
        <w:rPr>
          <w:rFonts w:asciiTheme="minorHAnsi" w:hAnsiTheme="minorHAnsi" w:cstheme="minorHAnsi"/>
          <w:b/>
          <w:color w:val="000000" w:themeColor="text1"/>
          <w:sz w:val="20"/>
          <w:szCs w:val="20"/>
        </w:rPr>
        <w:t>I</w:t>
      </w:r>
      <w:r w:rsidRPr="00745D0D">
        <w:rPr>
          <w:rFonts w:asciiTheme="minorHAnsi" w:hAnsiTheme="minorHAnsi" w:cstheme="minorHAnsi"/>
          <w:b/>
          <w:color w:val="000000" w:themeColor="text1"/>
          <w:sz w:val="20"/>
          <w:szCs w:val="20"/>
        </w:rPr>
        <w:t xml:space="preserve">I. </w:t>
      </w:r>
      <w:r w:rsidR="001F25B7" w:rsidRPr="00745D0D">
        <w:rPr>
          <w:rFonts w:asciiTheme="minorHAnsi" w:hAnsiTheme="minorHAnsi" w:cstheme="minorHAnsi"/>
          <w:b/>
          <w:color w:val="000000" w:themeColor="text1"/>
          <w:sz w:val="20"/>
          <w:szCs w:val="20"/>
        </w:rPr>
        <w:t>KRYTERIA OCENY OFERT I INFORMACJE O WAGACH PUNKTOWYCH PRZYPISANYCH DO POSZCZEGÓLNYCH KRYTERIÓW OCENY OFERT ORAZ OPIS SPOSOBU PRZYZNAWANIA PUNKTACJI ZA SPEŁNIENIE DANEGO KRYTERIUM OCENY OFERT</w:t>
      </w:r>
      <w:r w:rsidR="001F25B7" w:rsidRPr="00745D0D" w:rsidDel="001F25B7">
        <w:rPr>
          <w:rFonts w:asciiTheme="minorHAnsi" w:hAnsiTheme="minorHAnsi" w:cstheme="minorHAnsi"/>
          <w:b/>
          <w:color w:val="000000" w:themeColor="text1"/>
          <w:sz w:val="20"/>
          <w:szCs w:val="20"/>
        </w:rPr>
        <w:t xml:space="preserve"> </w:t>
      </w:r>
    </w:p>
    <w:p w14:paraId="73C8F9F7" w14:textId="77777777" w:rsidR="00D84D73" w:rsidRPr="00745D0D" w:rsidRDefault="00D84D73" w:rsidP="001F25B7">
      <w:pPr>
        <w:pStyle w:val="Akapitzlist1"/>
        <w:spacing w:after="120" w:line="240" w:lineRule="atLeast"/>
        <w:ind w:left="0"/>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Zamawiający dokona oceny ważnych ofert na podstawie </w:t>
      </w:r>
      <w:r w:rsidR="002662E6" w:rsidRPr="00745D0D">
        <w:rPr>
          <w:rFonts w:asciiTheme="minorHAnsi" w:hAnsiTheme="minorHAnsi" w:cstheme="minorHAnsi"/>
          <w:color w:val="000000" w:themeColor="text1"/>
          <w:sz w:val="20"/>
          <w:szCs w:val="20"/>
        </w:rPr>
        <w:t>poniższych</w:t>
      </w:r>
      <w:r w:rsidRPr="00745D0D">
        <w:rPr>
          <w:rFonts w:asciiTheme="minorHAnsi" w:hAnsiTheme="minorHAnsi" w:cstheme="minorHAnsi"/>
          <w:color w:val="000000" w:themeColor="text1"/>
          <w:sz w:val="20"/>
          <w:szCs w:val="20"/>
        </w:rPr>
        <w:t xml:space="preserve"> kryteriów oceny ofert</w:t>
      </w:r>
      <w:r w:rsidR="0035500C" w:rsidRPr="00745D0D">
        <w:rPr>
          <w:rFonts w:asciiTheme="minorHAnsi" w:hAnsiTheme="minorHAnsi" w:cstheme="minorHAnsi"/>
          <w:color w:val="000000" w:themeColor="text1"/>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535"/>
        <w:gridCol w:w="1528"/>
      </w:tblGrid>
      <w:tr w:rsidR="00D84D73" w:rsidRPr="00745D0D" w14:paraId="597258CA" w14:textId="77777777" w:rsidTr="009B48F6">
        <w:trPr>
          <w:trHeight w:val="427"/>
        </w:trPr>
        <w:tc>
          <w:tcPr>
            <w:tcW w:w="4157" w:type="pct"/>
            <w:tcBorders>
              <w:top w:val="single" w:sz="4" w:space="0" w:color="000000"/>
              <w:left w:val="single" w:sz="4" w:space="0" w:color="000000"/>
              <w:bottom w:val="single" w:sz="4" w:space="0" w:color="000000"/>
              <w:right w:val="single" w:sz="4" w:space="0" w:color="000000"/>
            </w:tcBorders>
          </w:tcPr>
          <w:p w14:paraId="002A7138" w14:textId="77777777" w:rsidR="00D84D73" w:rsidRPr="00745D0D" w:rsidRDefault="00D84D73" w:rsidP="00C20A3E">
            <w:pPr>
              <w:spacing w:before="120" w:after="120" w:line="240" w:lineRule="atLeast"/>
              <w:jc w:val="both"/>
              <w:rPr>
                <w:rFonts w:cstheme="minorHAnsi"/>
                <w:color w:val="000000" w:themeColor="text1"/>
                <w:sz w:val="20"/>
                <w:szCs w:val="20"/>
              </w:rPr>
            </w:pPr>
            <w:r w:rsidRPr="00745D0D">
              <w:rPr>
                <w:rFonts w:cstheme="minorHAnsi"/>
                <w:b/>
                <w:color w:val="000000" w:themeColor="text1"/>
                <w:sz w:val="20"/>
                <w:szCs w:val="20"/>
              </w:rPr>
              <w:t>KRYTERIUM</w:t>
            </w:r>
            <w:r w:rsidRPr="00745D0D">
              <w:rPr>
                <w:rFonts w:cstheme="minorHAnsi"/>
                <w:color w:val="000000" w:themeColor="text1"/>
                <w:sz w:val="20"/>
                <w:szCs w:val="20"/>
              </w:rPr>
              <w:t xml:space="preserve"> </w:t>
            </w:r>
          </w:p>
        </w:tc>
        <w:tc>
          <w:tcPr>
            <w:tcW w:w="843" w:type="pct"/>
            <w:tcBorders>
              <w:top w:val="single" w:sz="4" w:space="0" w:color="000000"/>
              <w:left w:val="single" w:sz="4" w:space="0" w:color="000000"/>
              <w:bottom w:val="single" w:sz="4" w:space="0" w:color="000000"/>
              <w:right w:val="single" w:sz="4" w:space="0" w:color="000000"/>
            </w:tcBorders>
          </w:tcPr>
          <w:p w14:paraId="774627D0" w14:textId="77777777" w:rsidR="00D84D73" w:rsidRPr="00745D0D" w:rsidRDefault="00F342D8" w:rsidP="00C20A3E">
            <w:pPr>
              <w:spacing w:before="120" w:after="120" w:line="240" w:lineRule="atLeast"/>
              <w:jc w:val="both"/>
              <w:rPr>
                <w:rFonts w:cstheme="minorHAnsi"/>
                <w:b/>
                <w:color w:val="000000" w:themeColor="text1"/>
                <w:sz w:val="20"/>
                <w:szCs w:val="20"/>
              </w:rPr>
            </w:pPr>
            <w:r w:rsidRPr="00745D0D">
              <w:rPr>
                <w:rFonts w:cstheme="minorHAnsi"/>
                <w:b/>
                <w:color w:val="000000" w:themeColor="text1"/>
                <w:sz w:val="20"/>
                <w:szCs w:val="20"/>
              </w:rPr>
              <w:t>WAGA (pkt</w:t>
            </w:r>
            <w:r w:rsidR="00D84D73" w:rsidRPr="00745D0D">
              <w:rPr>
                <w:rFonts w:cstheme="minorHAnsi"/>
                <w:b/>
                <w:color w:val="000000" w:themeColor="text1"/>
                <w:sz w:val="20"/>
                <w:szCs w:val="20"/>
              </w:rPr>
              <w:t>)</w:t>
            </w:r>
          </w:p>
        </w:tc>
      </w:tr>
      <w:tr w:rsidR="00D84D73" w:rsidRPr="00745D0D" w14:paraId="2A99EDE9" w14:textId="77777777" w:rsidTr="00B57012">
        <w:tc>
          <w:tcPr>
            <w:tcW w:w="4157" w:type="pct"/>
            <w:tcBorders>
              <w:top w:val="single" w:sz="4" w:space="0" w:color="000000"/>
              <w:left w:val="single" w:sz="4" w:space="0" w:color="000000"/>
              <w:bottom w:val="single" w:sz="4" w:space="0" w:color="000000"/>
              <w:right w:val="single" w:sz="4" w:space="0" w:color="000000"/>
            </w:tcBorders>
          </w:tcPr>
          <w:p w14:paraId="12C519C6" w14:textId="37E0545A" w:rsidR="00D84D73" w:rsidRPr="00745D0D" w:rsidRDefault="000228E0" w:rsidP="00C20A3E">
            <w:pPr>
              <w:spacing w:before="120" w:after="120" w:line="240" w:lineRule="atLeast"/>
              <w:jc w:val="both"/>
              <w:rPr>
                <w:rFonts w:cstheme="minorHAnsi"/>
                <w:b/>
                <w:color w:val="000000" w:themeColor="text1"/>
                <w:sz w:val="20"/>
                <w:szCs w:val="20"/>
              </w:rPr>
            </w:pPr>
            <w:r w:rsidRPr="00745D0D">
              <w:rPr>
                <w:rFonts w:cstheme="minorHAnsi"/>
                <w:b/>
                <w:color w:val="000000" w:themeColor="text1"/>
                <w:sz w:val="20"/>
                <w:szCs w:val="20"/>
              </w:rPr>
              <w:t xml:space="preserve">ŁĄCZNA </w:t>
            </w:r>
            <w:r w:rsidR="00CE5D57" w:rsidRPr="00745D0D">
              <w:rPr>
                <w:rFonts w:cstheme="minorHAnsi"/>
                <w:b/>
                <w:color w:val="000000" w:themeColor="text1"/>
                <w:sz w:val="20"/>
                <w:szCs w:val="20"/>
              </w:rPr>
              <w:t>CENA</w:t>
            </w:r>
            <w:r w:rsidR="008A27E6" w:rsidRPr="00745D0D">
              <w:rPr>
                <w:rFonts w:cstheme="minorHAnsi"/>
                <w:b/>
                <w:color w:val="000000" w:themeColor="text1"/>
                <w:sz w:val="20"/>
                <w:szCs w:val="20"/>
              </w:rPr>
              <w:t xml:space="preserve"> NETTO</w:t>
            </w:r>
            <w:r w:rsidR="00AE0840" w:rsidRPr="00745D0D">
              <w:rPr>
                <w:rFonts w:cstheme="minorHAnsi"/>
                <w:b/>
                <w:color w:val="000000" w:themeColor="text1"/>
                <w:sz w:val="20"/>
                <w:szCs w:val="20"/>
              </w:rPr>
              <w:t xml:space="preserve"> </w:t>
            </w:r>
          </w:p>
        </w:tc>
        <w:tc>
          <w:tcPr>
            <w:tcW w:w="843" w:type="pct"/>
            <w:tcBorders>
              <w:top w:val="single" w:sz="4" w:space="0" w:color="000000"/>
              <w:left w:val="single" w:sz="4" w:space="0" w:color="000000"/>
              <w:bottom w:val="single" w:sz="4" w:space="0" w:color="000000"/>
              <w:right w:val="single" w:sz="4" w:space="0" w:color="000000"/>
            </w:tcBorders>
          </w:tcPr>
          <w:p w14:paraId="2E7A72FC" w14:textId="18C11033" w:rsidR="00D84D73" w:rsidRPr="00745D0D" w:rsidRDefault="0067015B" w:rsidP="00C20A3E">
            <w:pPr>
              <w:spacing w:before="120" w:after="120" w:line="240" w:lineRule="atLeast"/>
              <w:jc w:val="center"/>
              <w:rPr>
                <w:rFonts w:cstheme="minorHAnsi"/>
                <w:color w:val="000000" w:themeColor="text1"/>
                <w:sz w:val="20"/>
                <w:szCs w:val="20"/>
              </w:rPr>
            </w:pPr>
            <w:r>
              <w:rPr>
                <w:rFonts w:cstheme="minorHAnsi"/>
                <w:color w:val="000000" w:themeColor="text1"/>
                <w:sz w:val="20"/>
                <w:szCs w:val="20"/>
              </w:rPr>
              <w:t>10</w:t>
            </w:r>
            <w:r w:rsidR="00765932" w:rsidRPr="00745D0D">
              <w:rPr>
                <w:rFonts w:cstheme="minorHAnsi"/>
                <w:color w:val="000000" w:themeColor="text1"/>
                <w:sz w:val="20"/>
                <w:szCs w:val="20"/>
              </w:rPr>
              <w:t>0</w:t>
            </w:r>
          </w:p>
        </w:tc>
      </w:tr>
    </w:tbl>
    <w:p w14:paraId="72220EED" w14:textId="77777777" w:rsidR="0095439A" w:rsidRPr="00745D0D" w:rsidRDefault="0095439A"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p>
    <w:p w14:paraId="5A23ED3A" w14:textId="594F9036" w:rsidR="00704A45" w:rsidRPr="00745D0D" w:rsidRDefault="000228E0" w:rsidP="00DF4EC6">
      <w:pPr>
        <w:pStyle w:val="Tekstpodstawowywcity1"/>
        <w:numPr>
          <w:ilvl w:val="0"/>
          <w:numId w:val="4"/>
        </w:numPr>
        <w:tabs>
          <w:tab w:val="left" w:pos="0"/>
          <w:tab w:val="left" w:pos="284"/>
        </w:tabs>
        <w:spacing w:line="240" w:lineRule="atLeast"/>
        <w:ind w:right="-403"/>
        <w:jc w:val="both"/>
        <w:rPr>
          <w:rFonts w:asciiTheme="minorHAnsi" w:hAnsiTheme="minorHAnsi" w:cstheme="minorHAnsi"/>
          <w:b/>
          <w:color w:val="000000" w:themeColor="text1"/>
          <w:sz w:val="20"/>
          <w:szCs w:val="20"/>
          <w:u w:val="single"/>
        </w:rPr>
      </w:pPr>
      <w:r w:rsidRPr="00745D0D">
        <w:rPr>
          <w:rFonts w:asciiTheme="minorHAnsi" w:hAnsiTheme="minorHAnsi" w:cstheme="minorHAnsi"/>
          <w:b/>
          <w:color w:val="000000" w:themeColor="text1"/>
          <w:sz w:val="20"/>
          <w:szCs w:val="20"/>
          <w:u w:val="single"/>
        </w:rPr>
        <w:t xml:space="preserve">ŁĄCZNA </w:t>
      </w:r>
      <w:r w:rsidR="00CE5D57" w:rsidRPr="00745D0D">
        <w:rPr>
          <w:rFonts w:asciiTheme="minorHAnsi" w:hAnsiTheme="minorHAnsi" w:cstheme="minorHAnsi"/>
          <w:b/>
          <w:color w:val="000000" w:themeColor="text1"/>
          <w:sz w:val="20"/>
          <w:szCs w:val="20"/>
          <w:u w:val="single"/>
        </w:rPr>
        <w:t>CENA</w:t>
      </w:r>
      <w:r w:rsidR="00317C4F" w:rsidRPr="00745D0D">
        <w:rPr>
          <w:rFonts w:asciiTheme="minorHAnsi" w:hAnsiTheme="minorHAnsi" w:cstheme="minorHAnsi"/>
          <w:b/>
          <w:color w:val="000000" w:themeColor="text1"/>
          <w:sz w:val="20"/>
          <w:szCs w:val="20"/>
          <w:u w:val="single"/>
        </w:rPr>
        <w:t xml:space="preserve"> NETTO– PC</w:t>
      </w:r>
    </w:p>
    <w:p w14:paraId="2F50B67E" w14:textId="243BED75" w:rsidR="002A07B7" w:rsidRDefault="009D754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W kryterium ŁACZNA CENA NETTO PRZEDMIOTU ZAMÓWIENIA Zamawiający dokona oceny kryterium na podstawie informacji zawartych w formularzu ofertowym, tj. Wykonawca wskaże w formularzu ofertowym </w:t>
      </w:r>
      <w:r w:rsidR="005571B1" w:rsidRPr="00745D0D">
        <w:rPr>
          <w:rFonts w:asciiTheme="minorHAnsi" w:hAnsiTheme="minorHAnsi" w:cstheme="minorHAnsi"/>
          <w:color w:val="000000" w:themeColor="text1"/>
          <w:sz w:val="20"/>
          <w:szCs w:val="20"/>
        </w:rPr>
        <w:t xml:space="preserve">łączną </w:t>
      </w:r>
      <w:r w:rsidRPr="00745D0D">
        <w:rPr>
          <w:rFonts w:asciiTheme="minorHAnsi" w:hAnsiTheme="minorHAnsi" w:cstheme="minorHAnsi"/>
          <w:color w:val="000000" w:themeColor="text1"/>
          <w:sz w:val="20"/>
          <w:szCs w:val="20"/>
        </w:rPr>
        <w:t xml:space="preserve">cenę netto przedmiotu zamówienia. </w:t>
      </w:r>
      <w:r w:rsidR="00704A45" w:rsidRPr="00745D0D">
        <w:rPr>
          <w:rFonts w:asciiTheme="minorHAnsi" w:hAnsiTheme="minorHAnsi" w:cstheme="minorHAnsi"/>
          <w:color w:val="000000" w:themeColor="text1"/>
          <w:sz w:val="20"/>
          <w:szCs w:val="20"/>
        </w:rPr>
        <w:t>Punktacja za cenę będzie obliczana na podstawie wzoru:</w:t>
      </w:r>
    </w:p>
    <w:p w14:paraId="3043A724" w14:textId="77777777" w:rsidR="00645EAA" w:rsidRPr="00745D0D" w:rsidRDefault="00645EAA"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p>
    <w:p w14:paraId="4675D33E" w14:textId="77777777" w:rsidR="00D84D73" w:rsidRPr="00745D0D" w:rsidRDefault="00D84D7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p>
    <w:p w14:paraId="3135D8B3" w14:textId="34ADEB15" w:rsidR="00D84D73" w:rsidRPr="00745D0D" w:rsidRDefault="00D84D7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        </w:t>
      </w:r>
      <w:r w:rsidR="004C73F8" w:rsidRPr="00745D0D">
        <w:rPr>
          <w:rFonts w:asciiTheme="minorHAnsi" w:hAnsiTheme="minorHAnsi" w:cstheme="minorHAnsi"/>
          <w:color w:val="000000" w:themeColor="text1"/>
          <w:sz w:val="20"/>
          <w:szCs w:val="20"/>
        </w:rPr>
        <w:t xml:space="preserve">  </w:t>
      </w:r>
      <w:r w:rsidR="00D97B98" w:rsidRPr="00745D0D">
        <w:rPr>
          <w:rFonts w:asciiTheme="minorHAnsi" w:hAnsiTheme="minorHAnsi" w:cstheme="minorHAnsi"/>
          <w:color w:val="000000" w:themeColor="text1"/>
          <w:sz w:val="20"/>
          <w:szCs w:val="20"/>
        </w:rPr>
        <w:t xml:space="preserve">  </w:t>
      </w:r>
      <w:r w:rsidRPr="00745D0D">
        <w:rPr>
          <w:rFonts w:asciiTheme="minorHAnsi" w:hAnsiTheme="minorHAnsi" w:cstheme="minorHAnsi"/>
          <w:color w:val="000000" w:themeColor="text1"/>
          <w:sz w:val="20"/>
          <w:szCs w:val="20"/>
        </w:rPr>
        <w:t>C</w:t>
      </w:r>
      <w:r w:rsidRPr="00745D0D">
        <w:rPr>
          <w:rFonts w:asciiTheme="minorHAnsi" w:hAnsiTheme="minorHAnsi" w:cstheme="minorHAnsi"/>
          <w:color w:val="000000" w:themeColor="text1"/>
          <w:sz w:val="20"/>
          <w:szCs w:val="20"/>
          <w:vertAlign w:val="subscript"/>
        </w:rPr>
        <w:t>n</w:t>
      </w:r>
      <w:r w:rsidR="004C729B" w:rsidRPr="00745D0D">
        <w:rPr>
          <w:rFonts w:asciiTheme="minorHAnsi" w:hAnsiTheme="minorHAnsi" w:cstheme="minorHAnsi"/>
          <w:color w:val="000000" w:themeColor="text1"/>
          <w:sz w:val="20"/>
          <w:szCs w:val="20"/>
        </w:rPr>
        <w:t xml:space="preserve"> x </w:t>
      </w:r>
      <w:r w:rsidR="0067015B">
        <w:rPr>
          <w:rFonts w:asciiTheme="minorHAnsi" w:hAnsiTheme="minorHAnsi" w:cstheme="minorHAnsi"/>
          <w:color w:val="000000" w:themeColor="text1"/>
          <w:sz w:val="20"/>
          <w:szCs w:val="20"/>
        </w:rPr>
        <w:t>10</w:t>
      </w:r>
      <w:r w:rsidR="00765932" w:rsidRPr="00745D0D">
        <w:rPr>
          <w:rFonts w:asciiTheme="minorHAnsi" w:hAnsiTheme="minorHAnsi" w:cstheme="minorHAnsi"/>
          <w:color w:val="000000" w:themeColor="text1"/>
          <w:sz w:val="20"/>
          <w:szCs w:val="20"/>
        </w:rPr>
        <w:t>0</w:t>
      </w:r>
      <w:r w:rsidRPr="00745D0D">
        <w:rPr>
          <w:rFonts w:asciiTheme="minorHAnsi" w:hAnsiTheme="minorHAnsi" w:cstheme="minorHAnsi"/>
          <w:color w:val="000000" w:themeColor="text1"/>
          <w:sz w:val="20"/>
          <w:szCs w:val="20"/>
        </w:rPr>
        <w:tab/>
      </w:r>
      <w:r w:rsidRPr="00745D0D">
        <w:rPr>
          <w:rFonts w:asciiTheme="minorHAnsi" w:hAnsiTheme="minorHAnsi" w:cstheme="minorHAnsi"/>
          <w:color w:val="000000" w:themeColor="text1"/>
          <w:sz w:val="20"/>
          <w:szCs w:val="20"/>
        </w:rPr>
        <w:tab/>
        <w:t>P</w:t>
      </w:r>
      <w:r w:rsidR="004C73F8" w:rsidRPr="00745D0D">
        <w:rPr>
          <w:rFonts w:asciiTheme="minorHAnsi" w:hAnsiTheme="minorHAnsi" w:cstheme="minorHAnsi"/>
          <w:color w:val="000000" w:themeColor="text1"/>
          <w:sz w:val="20"/>
          <w:szCs w:val="20"/>
        </w:rPr>
        <w:t>c</w:t>
      </w:r>
      <w:r w:rsidRPr="00745D0D">
        <w:rPr>
          <w:rFonts w:asciiTheme="minorHAnsi" w:hAnsiTheme="minorHAnsi" w:cstheme="minorHAnsi"/>
          <w:color w:val="000000" w:themeColor="text1"/>
          <w:sz w:val="20"/>
          <w:szCs w:val="20"/>
        </w:rPr>
        <w:t xml:space="preserve"> – otrzymane punkty</w:t>
      </w:r>
    </w:p>
    <w:p w14:paraId="79C7296F" w14:textId="1D2B653A" w:rsidR="00D84D73" w:rsidRPr="00745D0D" w:rsidRDefault="00D84D73" w:rsidP="00D97B98">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noProof/>
          <w:color w:val="000000" w:themeColor="text1"/>
          <w:sz w:val="20"/>
          <w:szCs w:val="20"/>
        </w:rPr>
        <mc:AlternateContent>
          <mc:Choice Requires="wps">
            <w:drawing>
              <wp:anchor distT="0" distB="0" distL="114300" distR="114300" simplePos="0" relativeHeight="251658240" behindDoc="0" locked="0" layoutInCell="1" allowOverlap="1" wp14:anchorId="272FADA6" wp14:editId="6B258248">
                <wp:simplePos x="0" y="0"/>
                <wp:positionH relativeFrom="column">
                  <wp:posOffset>220980</wp:posOffset>
                </wp:positionH>
                <wp:positionV relativeFrom="paragraph">
                  <wp:posOffset>100965</wp:posOffset>
                </wp:positionV>
                <wp:extent cx="651510" cy="0"/>
                <wp:effectExtent l="11430" t="571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FD976"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pt,7.95pt" to="68.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"/>
            </w:pict>
          </mc:Fallback>
        </mc:AlternateContent>
      </w:r>
      <w:r w:rsidRPr="00745D0D">
        <w:rPr>
          <w:rFonts w:asciiTheme="minorHAnsi" w:hAnsiTheme="minorHAnsi" w:cstheme="minorHAnsi"/>
          <w:color w:val="000000" w:themeColor="text1"/>
          <w:sz w:val="20"/>
          <w:szCs w:val="20"/>
        </w:rPr>
        <w:t>P</w:t>
      </w:r>
      <w:r w:rsidR="004C73F8" w:rsidRPr="00745D0D">
        <w:rPr>
          <w:rFonts w:asciiTheme="minorHAnsi" w:hAnsiTheme="minorHAnsi" w:cstheme="minorHAnsi"/>
          <w:color w:val="000000" w:themeColor="text1"/>
          <w:sz w:val="20"/>
          <w:szCs w:val="20"/>
        </w:rPr>
        <w:t>c</w:t>
      </w:r>
      <w:r w:rsidRPr="00745D0D">
        <w:rPr>
          <w:rFonts w:asciiTheme="minorHAnsi" w:hAnsiTheme="minorHAnsi" w:cstheme="minorHAnsi"/>
          <w:color w:val="000000" w:themeColor="text1"/>
          <w:sz w:val="20"/>
          <w:szCs w:val="20"/>
        </w:rPr>
        <w:t xml:space="preserve"> = </w:t>
      </w:r>
      <w:r w:rsidR="004C73F8" w:rsidRPr="00745D0D">
        <w:rPr>
          <w:rFonts w:asciiTheme="minorHAnsi" w:hAnsiTheme="minorHAnsi" w:cstheme="minorHAnsi"/>
          <w:color w:val="000000" w:themeColor="text1"/>
          <w:sz w:val="20"/>
          <w:szCs w:val="20"/>
        </w:rPr>
        <w:t xml:space="preserve">                            </w:t>
      </w:r>
      <w:r w:rsidR="00D97B98" w:rsidRPr="00745D0D">
        <w:rPr>
          <w:rFonts w:asciiTheme="minorHAnsi" w:hAnsiTheme="minorHAnsi" w:cstheme="minorHAnsi"/>
          <w:color w:val="000000" w:themeColor="text1"/>
          <w:sz w:val="20"/>
          <w:szCs w:val="20"/>
        </w:rPr>
        <w:tab/>
      </w:r>
      <w:r w:rsidRPr="00745D0D">
        <w:rPr>
          <w:rFonts w:asciiTheme="minorHAnsi" w:hAnsiTheme="minorHAnsi" w:cstheme="minorHAnsi"/>
          <w:color w:val="000000" w:themeColor="text1"/>
          <w:sz w:val="20"/>
          <w:szCs w:val="20"/>
        </w:rPr>
        <w:t>C</w:t>
      </w:r>
      <w:r w:rsidRPr="00745D0D">
        <w:rPr>
          <w:rFonts w:asciiTheme="minorHAnsi" w:hAnsiTheme="minorHAnsi" w:cstheme="minorHAnsi"/>
          <w:color w:val="000000" w:themeColor="text1"/>
          <w:sz w:val="20"/>
          <w:szCs w:val="20"/>
          <w:vertAlign w:val="subscript"/>
        </w:rPr>
        <w:t>n</w:t>
      </w:r>
      <w:r w:rsidR="00DF152B" w:rsidRPr="00745D0D">
        <w:rPr>
          <w:rFonts w:asciiTheme="minorHAnsi" w:hAnsiTheme="minorHAnsi" w:cstheme="minorHAnsi"/>
          <w:color w:val="000000" w:themeColor="text1"/>
          <w:sz w:val="20"/>
          <w:szCs w:val="20"/>
        </w:rPr>
        <w:t xml:space="preserve"> – wartość</w:t>
      </w:r>
      <w:r w:rsidRPr="00745D0D">
        <w:rPr>
          <w:rFonts w:asciiTheme="minorHAnsi" w:hAnsiTheme="minorHAnsi" w:cstheme="minorHAnsi"/>
          <w:color w:val="000000" w:themeColor="text1"/>
          <w:sz w:val="20"/>
          <w:szCs w:val="20"/>
        </w:rPr>
        <w:t xml:space="preserve"> netto  najniższej spośród złożonych Ofert </w:t>
      </w:r>
    </w:p>
    <w:p w14:paraId="688D826E" w14:textId="38703283" w:rsidR="00D84D73" w:rsidRPr="0067015B" w:rsidRDefault="00D84D73" w:rsidP="00C20A3E">
      <w:pPr>
        <w:pStyle w:val="Tekstpodstawowywcity1"/>
        <w:tabs>
          <w:tab w:val="left" w:pos="0"/>
          <w:tab w:val="left" w:pos="284"/>
        </w:tabs>
        <w:spacing w:after="120" w:line="240" w:lineRule="atLeast"/>
        <w:ind w:left="0" w:right="-403"/>
        <w:jc w:val="both"/>
        <w:rPr>
          <w:rFonts w:asciiTheme="minorHAnsi" w:hAnsiTheme="minorHAnsi" w:cstheme="minorHAnsi"/>
          <w:color w:val="000000" w:themeColor="text1"/>
          <w:sz w:val="20"/>
          <w:szCs w:val="20"/>
        </w:rPr>
      </w:pPr>
      <w:r w:rsidRPr="00745D0D">
        <w:rPr>
          <w:rFonts w:asciiTheme="minorHAnsi" w:hAnsiTheme="minorHAnsi" w:cstheme="minorHAnsi"/>
          <w:color w:val="000000" w:themeColor="text1"/>
          <w:sz w:val="20"/>
          <w:szCs w:val="20"/>
        </w:rPr>
        <w:t xml:space="preserve">            </w:t>
      </w:r>
      <w:r w:rsidR="004C73F8" w:rsidRPr="00745D0D">
        <w:rPr>
          <w:rFonts w:asciiTheme="minorHAnsi" w:hAnsiTheme="minorHAnsi" w:cstheme="minorHAnsi"/>
          <w:color w:val="000000" w:themeColor="text1"/>
          <w:sz w:val="20"/>
          <w:szCs w:val="20"/>
        </w:rPr>
        <w:t xml:space="preserve"> </w:t>
      </w:r>
      <w:r w:rsidR="00D97B98" w:rsidRPr="00745D0D">
        <w:rPr>
          <w:rFonts w:asciiTheme="minorHAnsi" w:hAnsiTheme="minorHAnsi" w:cstheme="minorHAnsi"/>
          <w:color w:val="000000" w:themeColor="text1"/>
          <w:sz w:val="20"/>
          <w:szCs w:val="20"/>
        </w:rPr>
        <w:t xml:space="preserve">    </w:t>
      </w:r>
      <w:r w:rsidRPr="0067015B">
        <w:rPr>
          <w:rFonts w:asciiTheme="minorHAnsi" w:hAnsiTheme="minorHAnsi" w:cstheme="minorHAnsi"/>
          <w:color w:val="000000" w:themeColor="text1"/>
          <w:sz w:val="20"/>
          <w:szCs w:val="20"/>
        </w:rPr>
        <w:t>C</w:t>
      </w:r>
      <w:r w:rsidRPr="0067015B">
        <w:rPr>
          <w:rFonts w:asciiTheme="minorHAnsi" w:hAnsiTheme="minorHAnsi" w:cstheme="minorHAnsi"/>
          <w:color w:val="000000" w:themeColor="text1"/>
          <w:sz w:val="20"/>
          <w:szCs w:val="20"/>
          <w:vertAlign w:val="subscript"/>
        </w:rPr>
        <w:t>b</w:t>
      </w:r>
      <w:r w:rsidRPr="0067015B">
        <w:rPr>
          <w:rFonts w:asciiTheme="minorHAnsi" w:hAnsiTheme="minorHAnsi" w:cstheme="minorHAnsi"/>
          <w:color w:val="000000" w:themeColor="text1"/>
          <w:sz w:val="20"/>
          <w:szCs w:val="20"/>
        </w:rPr>
        <w:t xml:space="preserve"> </w:t>
      </w:r>
      <w:r w:rsidRPr="0067015B">
        <w:rPr>
          <w:rFonts w:asciiTheme="minorHAnsi" w:hAnsiTheme="minorHAnsi" w:cstheme="minorHAnsi"/>
          <w:color w:val="000000" w:themeColor="text1"/>
          <w:sz w:val="20"/>
          <w:szCs w:val="20"/>
        </w:rPr>
        <w:tab/>
      </w:r>
      <w:r w:rsidRPr="0067015B">
        <w:rPr>
          <w:rFonts w:asciiTheme="minorHAnsi" w:hAnsiTheme="minorHAnsi" w:cstheme="minorHAnsi"/>
          <w:color w:val="000000" w:themeColor="text1"/>
          <w:sz w:val="20"/>
          <w:szCs w:val="20"/>
        </w:rPr>
        <w:tab/>
        <w:t>C</w:t>
      </w:r>
      <w:r w:rsidRPr="0067015B">
        <w:rPr>
          <w:rFonts w:asciiTheme="minorHAnsi" w:hAnsiTheme="minorHAnsi" w:cstheme="minorHAnsi"/>
          <w:color w:val="000000" w:themeColor="text1"/>
          <w:sz w:val="20"/>
          <w:szCs w:val="20"/>
          <w:vertAlign w:val="subscript"/>
        </w:rPr>
        <w:t>b</w:t>
      </w:r>
      <w:r w:rsidR="00DF152B" w:rsidRPr="0067015B">
        <w:rPr>
          <w:rFonts w:asciiTheme="minorHAnsi" w:hAnsiTheme="minorHAnsi" w:cstheme="minorHAnsi"/>
          <w:color w:val="000000" w:themeColor="text1"/>
          <w:sz w:val="20"/>
          <w:szCs w:val="20"/>
        </w:rPr>
        <w:t xml:space="preserve"> – wartość</w:t>
      </w:r>
      <w:r w:rsidRPr="0067015B">
        <w:rPr>
          <w:rFonts w:asciiTheme="minorHAnsi" w:hAnsiTheme="minorHAnsi" w:cstheme="minorHAnsi"/>
          <w:color w:val="000000" w:themeColor="text1"/>
          <w:sz w:val="20"/>
          <w:szCs w:val="20"/>
        </w:rPr>
        <w:t xml:space="preserve"> netto badanej Oferty</w:t>
      </w:r>
    </w:p>
    <w:p w14:paraId="4D6D265F" w14:textId="60EE13EF" w:rsidR="00574DCA" w:rsidRPr="0067015B" w:rsidRDefault="004C73F8" w:rsidP="00765932">
      <w:pPr>
        <w:tabs>
          <w:tab w:val="left" w:pos="90"/>
          <w:tab w:val="num" w:pos="567"/>
        </w:tabs>
        <w:spacing w:after="120" w:line="240" w:lineRule="atLeast"/>
        <w:jc w:val="both"/>
        <w:rPr>
          <w:rFonts w:cstheme="minorHAnsi"/>
          <w:b/>
          <w:color w:val="000000"/>
          <w:sz w:val="20"/>
          <w:szCs w:val="20"/>
        </w:rPr>
      </w:pPr>
      <w:r w:rsidRPr="0067015B">
        <w:rPr>
          <w:rFonts w:cstheme="minorHAnsi"/>
          <w:color w:val="000000"/>
          <w:sz w:val="20"/>
          <w:szCs w:val="20"/>
        </w:rPr>
        <w:t>Oferta za kryterium „</w:t>
      </w:r>
      <w:r w:rsidR="000228E0" w:rsidRPr="0067015B">
        <w:rPr>
          <w:rFonts w:cstheme="minorHAnsi"/>
          <w:b/>
          <w:color w:val="000000"/>
          <w:sz w:val="20"/>
          <w:szCs w:val="20"/>
        </w:rPr>
        <w:t>łączna</w:t>
      </w:r>
      <w:r w:rsidR="000228E0" w:rsidRPr="0067015B">
        <w:rPr>
          <w:rFonts w:cstheme="minorHAnsi"/>
          <w:color w:val="000000"/>
          <w:sz w:val="20"/>
          <w:szCs w:val="20"/>
        </w:rPr>
        <w:t xml:space="preserve"> </w:t>
      </w:r>
      <w:r w:rsidR="00D97B98" w:rsidRPr="0067015B">
        <w:rPr>
          <w:rFonts w:cstheme="minorHAnsi"/>
          <w:b/>
          <w:color w:val="000000"/>
          <w:sz w:val="20"/>
          <w:szCs w:val="20"/>
        </w:rPr>
        <w:t>c</w:t>
      </w:r>
      <w:r w:rsidR="00CE5D57" w:rsidRPr="0067015B">
        <w:rPr>
          <w:rFonts w:cstheme="minorHAnsi"/>
          <w:b/>
          <w:color w:val="000000"/>
          <w:sz w:val="20"/>
          <w:szCs w:val="20"/>
        </w:rPr>
        <w:t>ena</w:t>
      </w:r>
      <w:r w:rsidRPr="0067015B">
        <w:rPr>
          <w:rFonts w:cstheme="minorHAnsi"/>
          <w:b/>
          <w:color w:val="000000"/>
          <w:sz w:val="20"/>
          <w:szCs w:val="20"/>
        </w:rPr>
        <w:t xml:space="preserve"> netto</w:t>
      </w:r>
      <w:r w:rsidRPr="0067015B">
        <w:rPr>
          <w:rFonts w:cstheme="minorHAnsi"/>
          <w:color w:val="000000"/>
          <w:sz w:val="20"/>
          <w:szCs w:val="20"/>
        </w:rPr>
        <w:t xml:space="preserve">” może otrzymać maksymalnie </w:t>
      </w:r>
      <w:r w:rsidR="0067015B" w:rsidRPr="0067015B">
        <w:rPr>
          <w:rFonts w:cstheme="minorHAnsi"/>
          <w:b/>
          <w:color w:val="000000"/>
          <w:sz w:val="20"/>
          <w:szCs w:val="20"/>
        </w:rPr>
        <w:t>10</w:t>
      </w:r>
      <w:r w:rsidR="002B74DB" w:rsidRPr="0067015B">
        <w:rPr>
          <w:rFonts w:cstheme="minorHAnsi"/>
          <w:b/>
          <w:color w:val="000000"/>
          <w:sz w:val="20"/>
          <w:szCs w:val="20"/>
        </w:rPr>
        <w:t>0</w:t>
      </w:r>
      <w:r w:rsidR="007D64E7" w:rsidRPr="0067015B">
        <w:rPr>
          <w:rFonts w:cstheme="minorHAnsi"/>
          <w:b/>
          <w:color w:val="000000"/>
          <w:sz w:val="20"/>
          <w:szCs w:val="20"/>
        </w:rPr>
        <w:t xml:space="preserve">,00 </w:t>
      </w:r>
      <w:r w:rsidRPr="0067015B">
        <w:rPr>
          <w:rFonts w:cstheme="minorHAnsi"/>
          <w:b/>
          <w:color w:val="000000"/>
          <w:sz w:val="20"/>
          <w:szCs w:val="20"/>
        </w:rPr>
        <w:t>pkt.</w:t>
      </w:r>
    </w:p>
    <w:p w14:paraId="4D5503A7" w14:textId="77777777" w:rsidR="00A22A6D" w:rsidRPr="00745D0D" w:rsidRDefault="00A22A6D" w:rsidP="00EA57ED">
      <w:pPr>
        <w:tabs>
          <w:tab w:val="num" w:pos="567"/>
        </w:tabs>
        <w:spacing w:after="0" w:line="240" w:lineRule="auto"/>
        <w:jc w:val="both"/>
        <w:rPr>
          <w:rFonts w:cstheme="minorHAnsi"/>
          <w:b/>
          <w:color w:val="000000"/>
          <w:sz w:val="20"/>
          <w:szCs w:val="20"/>
          <w:highlight w:val="yellow"/>
        </w:rPr>
      </w:pPr>
    </w:p>
    <w:p w14:paraId="214AFEAB" w14:textId="77777777" w:rsidR="00D84D73" w:rsidRPr="0067015B" w:rsidRDefault="00D84D73" w:rsidP="00DF4EC6">
      <w:pPr>
        <w:pStyle w:val="Akapitzlist1"/>
        <w:numPr>
          <w:ilvl w:val="3"/>
          <w:numId w:val="3"/>
        </w:numPr>
        <w:tabs>
          <w:tab w:val="left" w:pos="284"/>
        </w:tabs>
        <w:spacing w:line="240" w:lineRule="atLeast"/>
        <w:jc w:val="both"/>
        <w:rPr>
          <w:rFonts w:asciiTheme="minorHAnsi" w:hAnsiTheme="minorHAnsi" w:cstheme="minorHAnsi"/>
          <w:color w:val="000000" w:themeColor="text1"/>
          <w:sz w:val="20"/>
          <w:szCs w:val="20"/>
        </w:rPr>
      </w:pPr>
      <w:r w:rsidRPr="0067015B">
        <w:rPr>
          <w:rFonts w:asciiTheme="minorHAnsi" w:hAnsiTheme="minorHAnsi" w:cstheme="minorHAnsi"/>
          <w:color w:val="000000" w:themeColor="text1"/>
          <w:sz w:val="20"/>
          <w:szCs w:val="20"/>
        </w:rPr>
        <w:t>Obliczenia dokonywane będą przez Zamawiającego z dokładnością do dwóch miejsc po przecinku.</w:t>
      </w:r>
    </w:p>
    <w:p w14:paraId="7F58B982" w14:textId="3BF5355E" w:rsidR="00EA57ED" w:rsidRPr="0067015B" w:rsidRDefault="00F6236C" w:rsidP="00DF4EC6">
      <w:pPr>
        <w:pStyle w:val="Akapitzlist4"/>
        <w:numPr>
          <w:ilvl w:val="3"/>
          <w:numId w:val="3"/>
        </w:numPr>
        <w:tabs>
          <w:tab w:val="left" w:pos="284"/>
        </w:tabs>
        <w:spacing w:line="240" w:lineRule="atLeast"/>
        <w:ind w:left="284" w:hanging="284"/>
        <w:jc w:val="both"/>
        <w:rPr>
          <w:rFonts w:asciiTheme="minorHAnsi" w:hAnsiTheme="minorHAnsi" w:cstheme="minorHAnsi"/>
          <w:b/>
          <w:color w:val="000000"/>
          <w:sz w:val="20"/>
          <w:szCs w:val="20"/>
          <w:u w:val="single"/>
        </w:rPr>
      </w:pPr>
      <w:r w:rsidRPr="0067015B">
        <w:rPr>
          <w:rFonts w:asciiTheme="minorHAnsi" w:hAnsiTheme="minorHAnsi" w:cstheme="minorHAnsi"/>
          <w:b/>
          <w:color w:val="000000"/>
          <w:sz w:val="20"/>
          <w:szCs w:val="20"/>
          <w:u w:val="single"/>
        </w:rPr>
        <w:t xml:space="preserve">ZAMAWIAJĄCY UZNA ZA NAJKORZYSTNIEJSZĄ TĘ OFERTĘ, KTÓRA UZYSKA NAJWIĘKSZĄ LICZBĘ PUNKTÓW ZA POSZCZEGÓLNE KRYTERIA, PO ICH ZSUMOWANIU WG WZORU: P = PC </w:t>
      </w:r>
    </w:p>
    <w:p w14:paraId="406D1CB7" w14:textId="77777777" w:rsidR="00574DCA" w:rsidRPr="00745D0D" w:rsidRDefault="00574DCA" w:rsidP="00574DCA">
      <w:pPr>
        <w:pStyle w:val="Akapitzlist4"/>
        <w:tabs>
          <w:tab w:val="left" w:pos="284"/>
        </w:tabs>
        <w:spacing w:after="120" w:line="240" w:lineRule="atLeast"/>
        <w:ind w:left="284"/>
        <w:jc w:val="both"/>
        <w:rPr>
          <w:rFonts w:asciiTheme="minorHAnsi" w:hAnsiTheme="minorHAnsi" w:cstheme="minorHAnsi"/>
          <w:b/>
          <w:color w:val="000000"/>
          <w:sz w:val="20"/>
          <w:szCs w:val="20"/>
          <w:u w:val="single"/>
        </w:rPr>
      </w:pPr>
    </w:p>
    <w:p w14:paraId="1E6E6B3F" w14:textId="7024781B" w:rsidR="00DF1DFA" w:rsidRPr="00745D0D" w:rsidRDefault="00D84D73" w:rsidP="001B4110">
      <w:pPr>
        <w:pStyle w:val="Tekstpodstawowywcity2"/>
        <w:spacing w:after="0" w:line="240" w:lineRule="atLeast"/>
        <w:ind w:left="0"/>
        <w:jc w:val="both"/>
        <w:rPr>
          <w:rFonts w:asciiTheme="minorHAnsi" w:hAnsiTheme="minorHAnsi" w:cstheme="minorHAnsi"/>
          <w:b/>
          <w:sz w:val="20"/>
          <w:szCs w:val="20"/>
        </w:rPr>
      </w:pPr>
      <w:r w:rsidRPr="00745D0D">
        <w:rPr>
          <w:rFonts w:asciiTheme="minorHAnsi" w:hAnsiTheme="minorHAnsi" w:cstheme="minorHAnsi"/>
          <w:b/>
          <w:sz w:val="20"/>
          <w:szCs w:val="20"/>
        </w:rPr>
        <w:t>VI</w:t>
      </w:r>
      <w:r w:rsidR="001F25B7" w:rsidRPr="00745D0D">
        <w:rPr>
          <w:rFonts w:asciiTheme="minorHAnsi" w:hAnsiTheme="minorHAnsi" w:cstheme="minorHAnsi"/>
          <w:b/>
          <w:sz w:val="20"/>
          <w:szCs w:val="20"/>
        </w:rPr>
        <w:t>I</w:t>
      </w:r>
      <w:r w:rsidRPr="00745D0D">
        <w:rPr>
          <w:rFonts w:asciiTheme="minorHAnsi" w:hAnsiTheme="minorHAnsi" w:cstheme="minorHAnsi"/>
          <w:b/>
          <w:sz w:val="20"/>
          <w:szCs w:val="20"/>
        </w:rPr>
        <w:t>I. WARUNKI  UDZIAŁU W POSTĘPOWANIU ORAZ SPOSÓB DOKONYWANIA OCENY ICH SPEŁNIANIA</w:t>
      </w:r>
    </w:p>
    <w:p w14:paraId="49739F0D" w14:textId="42222D26" w:rsidR="00D91E15" w:rsidRPr="00745D0D" w:rsidRDefault="00A23807" w:rsidP="00DF4EC6">
      <w:pPr>
        <w:pStyle w:val="Akapitzlist"/>
        <w:numPr>
          <w:ilvl w:val="6"/>
          <w:numId w:val="3"/>
        </w:numPr>
        <w:pBdr>
          <w:top w:val="nil"/>
          <w:left w:val="nil"/>
          <w:bottom w:val="nil"/>
          <w:right w:val="nil"/>
          <w:between w:val="nil"/>
        </w:pBdr>
        <w:ind w:left="709" w:hanging="425"/>
        <w:contextualSpacing/>
        <w:jc w:val="both"/>
        <w:rPr>
          <w:rFonts w:asciiTheme="minorHAnsi" w:hAnsiTheme="minorHAnsi" w:cstheme="minorHAnsi"/>
          <w:sz w:val="20"/>
          <w:szCs w:val="20"/>
        </w:rPr>
      </w:pPr>
      <w:r w:rsidRPr="00745D0D">
        <w:rPr>
          <w:rFonts w:asciiTheme="minorHAnsi" w:hAnsiTheme="minorHAnsi" w:cstheme="minorHAnsi"/>
          <w:sz w:val="20"/>
          <w:szCs w:val="20"/>
        </w:rPr>
        <w:t xml:space="preserve">Zamawiający nie stawia warunków udziału w postępowaniu. </w:t>
      </w:r>
    </w:p>
    <w:p w14:paraId="37F72AC3" w14:textId="77E736B6" w:rsidR="00A3686C" w:rsidRPr="00745D0D" w:rsidRDefault="00A3686C" w:rsidP="00DF4EC6">
      <w:pPr>
        <w:pStyle w:val="Akapitzlist"/>
        <w:numPr>
          <w:ilvl w:val="0"/>
          <w:numId w:val="3"/>
        </w:numPr>
        <w:jc w:val="both"/>
        <w:rPr>
          <w:rFonts w:asciiTheme="minorHAnsi" w:hAnsiTheme="minorHAnsi" w:cstheme="minorHAnsi"/>
          <w:sz w:val="20"/>
          <w:szCs w:val="20"/>
        </w:rPr>
      </w:pPr>
      <w:r w:rsidRPr="00745D0D">
        <w:rPr>
          <w:rFonts w:asciiTheme="minorHAnsi" w:hAnsiTheme="minorHAnsi" w:cstheme="minorHAnsi"/>
          <w:color w:val="000000" w:themeColor="text1"/>
          <w:sz w:val="20"/>
          <w:szCs w:val="20"/>
        </w:rPr>
        <w:t xml:space="preserve">O udzielenie zamówienia mogą ubiegać się wyłącznie Wykonawcy, którzy wykażą </w:t>
      </w:r>
      <w:r w:rsidRPr="00745D0D">
        <w:rPr>
          <w:rFonts w:asciiTheme="minorHAnsi" w:hAnsiTheme="minorHAnsi" w:cstheme="minorHAnsi"/>
          <w:b/>
          <w:color w:val="000000" w:themeColor="text1"/>
          <w:sz w:val="20"/>
          <w:szCs w:val="20"/>
        </w:rPr>
        <w:t>brak podstaw do wykluczenia</w:t>
      </w:r>
      <w:r w:rsidRPr="00745D0D">
        <w:rPr>
          <w:rFonts w:asciiTheme="minorHAnsi" w:hAnsiTheme="minorHAnsi" w:cstheme="minorHAnsi"/>
          <w:color w:val="000000" w:themeColor="text1"/>
          <w:sz w:val="20"/>
          <w:szCs w:val="20"/>
        </w:rPr>
        <w:t xml:space="preserve"> z postępowania, zgodnie z treścią </w:t>
      </w:r>
      <w:r w:rsidRPr="00745D0D">
        <w:rPr>
          <w:rFonts w:asciiTheme="minorHAnsi" w:hAnsiTheme="minorHAnsi" w:cstheme="minorHAnsi"/>
          <w:b/>
          <w:color w:val="000000" w:themeColor="text1"/>
          <w:sz w:val="20"/>
          <w:szCs w:val="20"/>
        </w:rPr>
        <w:t>Załącznika 2 do zapytania ofertowego</w:t>
      </w:r>
      <w:r w:rsidRPr="00745D0D">
        <w:rPr>
          <w:rFonts w:asciiTheme="minorHAnsi" w:hAnsiTheme="minorHAnsi" w:cstheme="minorHAnsi"/>
          <w:color w:val="000000" w:themeColor="text1"/>
          <w:sz w:val="20"/>
          <w:szCs w:val="20"/>
        </w:rPr>
        <w:t xml:space="preserve">. </w:t>
      </w:r>
    </w:p>
    <w:p w14:paraId="345EC0F5" w14:textId="3013C242" w:rsidR="00D84D73" w:rsidRPr="00745D0D" w:rsidRDefault="00230E07" w:rsidP="00C238FC">
      <w:pPr>
        <w:spacing w:before="240" w:after="0" w:line="240" w:lineRule="atLeast"/>
        <w:ind w:left="426" w:hanging="426"/>
        <w:jc w:val="both"/>
        <w:rPr>
          <w:rFonts w:cstheme="minorHAnsi"/>
          <w:b/>
          <w:sz w:val="20"/>
          <w:szCs w:val="20"/>
        </w:rPr>
      </w:pPr>
      <w:r w:rsidRPr="00745D0D">
        <w:rPr>
          <w:rFonts w:cstheme="minorHAnsi"/>
          <w:b/>
          <w:color w:val="000000" w:themeColor="text1"/>
          <w:sz w:val="20"/>
          <w:szCs w:val="20"/>
        </w:rPr>
        <w:t>IX</w:t>
      </w:r>
      <w:r w:rsidR="001D0967" w:rsidRPr="00745D0D">
        <w:rPr>
          <w:rFonts w:cstheme="minorHAnsi"/>
          <w:b/>
          <w:color w:val="000000" w:themeColor="text1"/>
          <w:sz w:val="20"/>
          <w:szCs w:val="20"/>
        </w:rPr>
        <w:t>.</w:t>
      </w:r>
      <w:r w:rsidR="0036038D" w:rsidRPr="00745D0D">
        <w:rPr>
          <w:rFonts w:cstheme="minorHAnsi"/>
          <w:b/>
          <w:color w:val="000000" w:themeColor="text1"/>
          <w:sz w:val="20"/>
          <w:szCs w:val="20"/>
        </w:rPr>
        <w:t xml:space="preserve">  </w:t>
      </w:r>
      <w:r w:rsidR="00F37396" w:rsidRPr="00745D0D">
        <w:rPr>
          <w:rFonts w:cstheme="minorHAnsi"/>
          <w:b/>
          <w:sz w:val="20"/>
          <w:szCs w:val="20"/>
        </w:rPr>
        <w:t>LISTA DOKUMENTÓW/OŚWIADCZEŃ WYMAGANYCH OD WYKONAWCY</w:t>
      </w:r>
    </w:p>
    <w:p w14:paraId="321D4A53" w14:textId="73B531B0" w:rsidR="00D54746" w:rsidRPr="00745D0D" w:rsidRDefault="008D2BFA" w:rsidP="002B1618">
      <w:pPr>
        <w:autoSpaceDE w:val="0"/>
        <w:autoSpaceDN w:val="0"/>
        <w:spacing w:before="120" w:after="0" w:line="240" w:lineRule="atLeast"/>
        <w:ind w:left="357"/>
        <w:contextualSpacing/>
        <w:jc w:val="both"/>
        <w:rPr>
          <w:rFonts w:cstheme="minorHAnsi"/>
          <w:sz w:val="20"/>
          <w:szCs w:val="20"/>
        </w:rPr>
      </w:pPr>
      <w:r w:rsidRPr="00745D0D">
        <w:rPr>
          <w:rFonts w:cstheme="minorHAnsi"/>
          <w:sz w:val="20"/>
          <w:szCs w:val="20"/>
        </w:rPr>
        <w:t>Z</w:t>
      </w:r>
      <w:r w:rsidR="00D54746" w:rsidRPr="00745D0D">
        <w:rPr>
          <w:rFonts w:cstheme="minorHAnsi"/>
          <w:sz w:val="20"/>
          <w:szCs w:val="20"/>
        </w:rPr>
        <w:t xml:space="preserve">amawiający żąda </w:t>
      </w:r>
      <w:r w:rsidRPr="00745D0D">
        <w:rPr>
          <w:rFonts w:cstheme="minorHAnsi"/>
          <w:sz w:val="20"/>
          <w:szCs w:val="20"/>
        </w:rPr>
        <w:t xml:space="preserve">dostarczenia </w:t>
      </w:r>
      <w:r w:rsidR="002B1618" w:rsidRPr="00745D0D">
        <w:rPr>
          <w:rFonts w:cstheme="minorHAnsi"/>
          <w:sz w:val="20"/>
          <w:szCs w:val="20"/>
        </w:rPr>
        <w:t>wraz z O</w:t>
      </w:r>
      <w:r w:rsidR="00CE1206" w:rsidRPr="00745D0D">
        <w:rPr>
          <w:rFonts w:cstheme="minorHAnsi"/>
          <w:sz w:val="20"/>
          <w:szCs w:val="20"/>
        </w:rPr>
        <w:t xml:space="preserve">fertą </w:t>
      </w:r>
      <w:r w:rsidR="001B1935" w:rsidRPr="00745D0D">
        <w:rPr>
          <w:rFonts w:cstheme="minorHAnsi"/>
          <w:sz w:val="20"/>
          <w:szCs w:val="20"/>
        </w:rPr>
        <w:t xml:space="preserve">(zgodnie ze wzorem Załącznika nr 1) </w:t>
      </w:r>
      <w:r w:rsidRPr="00745D0D">
        <w:rPr>
          <w:rFonts w:cstheme="minorHAnsi"/>
          <w:sz w:val="20"/>
          <w:szCs w:val="20"/>
        </w:rPr>
        <w:t>następujących</w:t>
      </w:r>
      <w:r w:rsidR="00D54746" w:rsidRPr="00745D0D">
        <w:rPr>
          <w:rFonts w:cstheme="minorHAnsi"/>
          <w:sz w:val="20"/>
          <w:szCs w:val="20"/>
        </w:rPr>
        <w:t xml:space="preserve"> </w:t>
      </w:r>
      <w:r w:rsidRPr="00745D0D">
        <w:rPr>
          <w:rFonts w:cstheme="minorHAnsi"/>
          <w:b/>
          <w:sz w:val="20"/>
          <w:szCs w:val="20"/>
        </w:rPr>
        <w:t>dokumentów:</w:t>
      </w:r>
    </w:p>
    <w:p w14:paraId="62C281FA" w14:textId="3B7FEFC9" w:rsidR="00F9308F" w:rsidRPr="00745D0D" w:rsidRDefault="00D54746" w:rsidP="00DF4EC6">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t>oświadczenie o braku podstaw do wykluczenia (Załącznik</w:t>
      </w:r>
      <w:r w:rsidR="00390066" w:rsidRPr="00745D0D">
        <w:rPr>
          <w:rFonts w:cstheme="minorHAnsi"/>
          <w:sz w:val="20"/>
          <w:szCs w:val="20"/>
        </w:rPr>
        <w:t xml:space="preserve"> nr</w:t>
      </w:r>
      <w:r w:rsidR="000C18AA" w:rsidRPr="00745D0D">
        <w:rPr>
          <w:rFonts w:cstheme="minorHAnsi"/>
          <w:sz w:val="20"/>
          <w:szCs w:val="20"/>
        </w:rPr>
        <w:t xml:space="preserve"> 2</w:t>
      </w:r>
      <w:r w:rsidRPr="00745D0D">
        <w:rPr>
          <w:rFonts w:cstheme="minorHAnsi"/>
          <w:sz w:val="20"/>
          <w:szCs w:val="20"/>
        </w:rPr>
        <w:t>)</w:t>
      </w:r>
      <w:r w:rsidR="00F9308F" w:rsidRPr="00745D0D">
        <w:rPr>
          <w:rFonts w:cstheme="minorHAnsi"/>
          <w:sz w:val="20"/>
          <w:szCs w:val="20"/>
        </w:rPr>
        <w:t>,</w:t>
      </w:r>
    </w:p>
    <w:p w14:paraId="662EC79B" w14:textId="0FD6482B" w:rsidR="00274BB8" w:rsidRPr="00745D0D" w:rsidRDefault="00274BB8" w:rsidP="00DF4EC6">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t>Oświadczenie o niepodleganiu wykluczeniu w związku z działaniami Rosji</w:t>
      </w:r>
      <w:r w:rsidR="001A67A0" w:rsidRPr="001A67A0">
        <w:rPr>
          <w:rFonts w:cstheme="minorHAnsi"/>
          <w:sz w:val="20"/>
          <w:szCs w:val="20"/>
        </w:rPr>
        <w:t xml:space="preserve"> </w:t>
      </w:r>
      <w:r w:rsidR="001A67A0" w:rsidRPr="00745D0D">
        <w:rPr>
          <w:rFonts w:cstheme="minorHAnsi"/>
          <w:sz w:val="20"/>
          <w:szCs w:val="20"/>
        </w:rPr>
        <w:t xml:space="preserve">Załącznik nr </w:t>
      </w:r>
      <w:r w:rsidR="001A67A0">
        <w:rPr>
          <w:rFonts w:cstheme="minorHAnsi"/>
          <w:sz w:val="20"/>
          <w:szCs w:val="20"/>
        </w:rPr>
        <w:t>3</w:t>
      </w:r>
    </w:p>
    <w:p w14:paraId="7EDA5ECD" w14:textId="5BF3EF3A" w:rsidR="002C3D1D" w:rsidRDefault="002C3D1D" w:rsidP="00DF4EC6">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t>Oświadczenie Wykonawcy w zakresie wypełnienia obowiązków informacyjnych przewidzianych w art. 13 lub art. 14 RODO</w:t>
      </w:r>
      <w:r w:rsidR="0076559A" w:rsidRPr="00745D0D">
        <w:rPr>
          <w:rFonts w:cstheme="minorHAnsi"/>
          <w:sz w:val="20"/>
          <w:szCs w:val="20"/>
        </w:rPr>
        <w:t>,</w:t>
      </w:r>
      <w:r w:rsidR="001A67A0" w:rsidRPr="001A67A0">
        <w:rPr>
          <w:rFonts w:cstheme="minorHAnsi"/>
          <w:sz w:val="20"/>
          <w:szCs w:val="20"/>
        </w:rPr>
        <w:t xml:space="preserve"> </w:t>
      </w:r>
      <w:r w:rsidR="001A67A0" w:rsidRPr="00745D0D">
        <w:rPr>
          <w:rFonts w:cstheme="minorHAnsi"/>
          <w:sz w:val="20"/>
          <w:szCs w:val="20"/>
        </w:rPr>
        <w:t xml:space="preserve">Załącznik nr </w:t>
      </w:r>
      <w:r w:rsidR="001A67A0">
        <w:rPr>
          <w:rFonts w:cstheme="minorHAnsi"/>
          <w:sz w:val="20"/>
          <w:szCs w:val="20"/>
        </w:rPr>
        <w:t>4</w:t>
      </w:r>
    </w:p>
    <w:p w14:paraId="3BED6B50" w14:textId="2CD04948" w:rsidR="00A04F32" w:rsidRPr="00745D0D" w:rsidRDefault="00EA57ED" w:rsidP="00DF4EC6">
      <w:pPr>
        <w:numPr>
          <w:ilvl w:val="0"/>
          <w:numId w:val="8"/>
        </w:numPr>
        <w:autoSpaceDE w:val="0"/>
        <w:autoSpaceDN w:val="0"/>
        <w:spacing w:after="0" w:line="240" w:lineRule="auto"/>
        <w:contextualSpacing/>
        <w:jc w:val="both"/>
        <w:rPr>
          <w:rFonts w:cstheme="minorHAnsi"/>
          <w:sz w:val="20"/>
          <w:szCs w:val="20"/>
        </w:rPr>
      </w:pPr>
      <w:r w:rsidRPr="00745D0D">
        <w:rPr>
          <w:rFonts w:cstheme="minorHAnsi"/>
          <w:sz w:val="20"/>
          <w:szCs w:val="20"/>
        </w:rPr>
        <w:t>Dokumenty potwierdzające umocowanie do reprezentacji  i działania w imieniu Oferenta</w:t>
      </w:r>
      <w:r w:rsidR="009D0BF8" w:rsidRPr="00745D0D">
        <w:rPr>
          <w:rFonts w:cstheme="minorHAnsi"/>
          <w:sz w:val="20"/>
          <w:szCs w:val="20"/>
        </w:rPr>
        <w:t xml:space="preserve"> – jeśli dotyczy.</w:t>
      </w:r>
    </w:p>
    <w:p w14:paraId="32E58AD2" w14:textId="77777777" w:rsidR="00AA3AAA" w:rsidRPr="00745D0D" w:rsidRDefault="00AA3AAA" w:rsidP="00213A17">
      <w:pPr>
        <w:autoSpaceDE w:val="0"/>
        <w:autoSpaceDN w:val="0"/>
        <w:spacing w:after="0" w:line="240" w:lineRule="atLeast"/>
        <w:ind w:left="720"/>
        <w:contextualSpacing/>
        <w:jc w:val="both"/>
        <w:rPr>
          <w:rFonts w:cstheme="minorHAnsi"/>
          <w:sz w:val="20"/>
          <w:szCs w:val="20"/>
        </w:rPr>
      </w:pPr>
    </w:p>
    <w:p w14:paraId="79EDB01C" w14:textId="54FA66C6" w:rsidR="00D84D73" w:rsidRPr="00745D0D" w:rsidRDefault="00230E07" w:rsidP="00C238FC">
      <w:pPr>
        <w:pStyle w:val="Akapitzlist1"/>
        <w:spacing w:line="240" w:lineRule="atLeast"/>
        <w:ind w:left="0"/>
        <w:jc w:val="both"/>
        <w:rPr>
          <w:rFonts w:asciiTheme="minorHAnsi" w:hAnsiTheme="minorHAnsi" w:cstheme="minorHAnsi"/>
          <w:b/>
          <w:color w:val="000000" w:themeColor="text1"/>
          <w:sz w:val="20"/>
          <w:szCs w:val="20"/>
        </w:rPr>
      </w:pPr>
      <w:r w:rsidRPr="00745D0D">
        <w:rPr>
          <w:rFonts w:asciiTheme="minorHAnsi" w:hAnsiTheme="minorHAnsi" w:cstheme="minorHAnsi"/>
          <w:b/>
          <w:color w:val="000000" w:themeColor="text1"/>
          <w:sz w:val="20"/>
          <w:szCs w:val="20"/>
        </w:rPr>
        <w:t>X</w:t>
      </w:r>
      <w:r w:rsidR="00D84D73" w:rsidRPr="00745D0D">
        <w:rPr>
          <w:rFonts w:asciiTheme="minorHAnsi" w:hAnsiTheme="minorHAnsi" w:cstheme="minorHAnsi"/>
          <w:b/>
          <w:color w:val="000000" w:themeColor="text1"/>
          <w:sz w:val="20"/>
          <w:szCs w:val="20"/>
        </w:rPr>
        <w:t>.  INFORMACJA NA TEMAT ZAKRESU WYKLUCZENIA WYKONAWCY</w:t>
      </w:r>
    </w:p>
    <w:p w14:paraId="43270AEF" w14:textId="4828E2DD" w:rsidR="00671976" w:rsidRPr="00745D0D" w:rsidRDefault="00671976" w:rsidP="00DF4EC6">
      <w:pPr>
        <w:pStyle w:val="Akapitzlist"/>
        <w:numPr>
          <w:ilvl w:val="0"/>
          <w:numId w:val="15"/>
        </w:numPr>
        <w:tabs>
          <w:tab w:val="num" w:pos="502"/>
        </w:tabs>
        <w:spacing w:after="60"/>
        <w:jc w:val="both"/>
        <w:rPr>
          <w:rFonts w:asciiTheme="minorHAnsi" w:hAnsiTheme="minorHAnsi" w:cstheme="minorHAnsi"/>
          <w:sz w:val="20"/>
          <w:szCs w:val="20"/>
        </w:rPr>
      </w:pPr>
      <w:r w:rsidRPr="00745D0D">
        <w:rPr>
          <w:rFonts w:asciiTheme="minorHAnsi" w:hAnsiTheme="minorHAnsi" w:cstheme="minorHAnsi"/>
          <w:sz w:val="20"/>
          <w:szCs w:val="20"/>
        </w:rPr>
        <w:t>Z postępowania wyklucza się podmioty powiązane osobowo lub kapitałowo z Zamawiającym.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 polegające w szczególności na:</w:t>
      </w:r>
    </w:p>
    <w:p w14:paraId="4BDB47DE" w14:textId="77777777" w:rsidR="00671976" w:rsidRPr="00745D0D" w:rsidRDefault="00671976" w:rsidP="00DF4EC6">
      <w:pPr>
        <w:numPr>
          <w:ilvl w:val="0"/>
          <w:numId w:val="5"/>
        </w:numPr>
        <w:spacing w:after="0" w:line="240" w:lineRule="auto"/>
        <w:ind w:left="567" w:hanging="283"/>
        <w:jc w:val="both"/>
        <w:rPr>
          <w:rFonts w:eastAsia="Times New Roman" w:cstheme="minorHAnsi"/>
          <w:sz w:val="20"/>
          <w:szCs w:val="20"/>
        </w:rPr>
      </w:pPr>
      <w:r w:rsidRPr="00745D0D">
        <w:rPr>
          <w:rFonts w:eastAsia="Times New Roman" w:cstheme="minorHAnsi"/>
          <w:sz w:val="20"/>
          <w:szCs w:val="20"/>
        </w:rPr>
        <w:t>uczestniczeniu w spółce jako wspólnik spółki cywilnej lub spółki osobowej.</w:t>
      </w:r>
    </w:p>
    <w:p w14:paraId="3660EFB5" w14:textId="0701AD25" w:rsidR="00671976" w:rsidRPr="00745D0D" w:rsidRDefault="00671976" w:rsidP="00DF4EC6">
      <w:pPr>
        <w:numPr>
          <w:ilvl w:val="0"/>
          <w:numId w:val="5"/>
        </w:numPr>
        <w:spacing w:after="0" w:line="240" w:lineRule="auto"/>
        <w:ind w:left="567" w:hanging="283"/>
        <w:jc w:val="both"/>
        <w:rPr>
          <w:rFonts w:eastAsia="Times New Roman" w:cstheme="minorHAnsi"/>
          <w:sz w:val="20"/>
          <w:szCs w:val="20"/>
        </w:rPr>
      </w:pPr>
      <w:r w:rsidRPr="00745D0D">
        <w:rPr>
          <w:rFonts w:eastAsia="Times New Roman" w:cstheme="minorHAnsi"/>
          <w:sz w:val="20"/>
          <w:szCs w:val="20"/>
        </w:rPr>
        <w:t>posiadaniu co najmniej 10% udziału lub akcji</w:t>
      </w:r>
      <w:r w:rsidR="009570E8" w:rsidRPr="00745D0D">
        <w:rPr>
          <w:rFonts w:eastAsia="Times New Roman" w:cstheme="minorHAnsi"/>
          <w:sz w:val="20"/>
          <w:szCs w:val="20"/>
        </w:rPr>
        <w:t xml:space="preserve"> (o ile niższy próg nie wynika z przepisów prawa)</w:t>
      </w:r>
      <w:r w:rsidRPr="00745D0D">
        <w:rPr>
          <w:rFonts w:eastAsia="Times New Roman" w:cstheme="minorHAnsi"/>
          <w:sz w:val="20"/>
          <w:szCs w:val="20"/>
        </w:rPr>
        <w:t>.</w:t>
      </w:r>
    </w:p>
    <w:p w14:paraId="6B8173CD" w14:textId="56952C8E" w:rsidR="007239FB" w:rsidRPr="00745D0D" w:rsidRDefault="009570E8" w:rsidP="00DF4EC6">
      <w:pPr>
        <w:numPr>
          <w:ilvl w:val="0"/>
          <w:numId w:val="5"/>
        </w:numPr>
        <w:spacing w:after="0" w:line="240" w:lineRule="auto"/>
        <w:ind w:left="567" w:hanging="283"/>
        <w:jc w:val="both"/>
        <w:rPr>
          <w:rFonts w:eastAsia="Times New Roman" w:cstheme="minorHAnsi"/>
          <w:sz w:val="20"/>
          <w:szCs w:val="20"/>
        </w:rPr>
      </w:pPr>
      <w:r w:rsidRPr="00745D0D">
        <w:rPr>
          <w:rFonts w:eastAsia="Times New Roman" w:cstheme="minorHAnsi"/>
          <w:sz w:val="20"/>
          <w:szCs w:val="20"/>
        </w:rPr>
        <w:t>pełnieniu</w:t>
      </w:r>
      <w:r w:rsidR="00671976" w:rsidRPr="00745D0D">
        <w:rPr>
          <w:rFonts w:eastAsia="Times New Roman" w:cstheme="minorHAnsi"/>
          <w:sz w:val="20"/>
          <w:szCs w:val="20"/>
        </w:rPr>
        <w:t xml:space="preserve"> funkcj</w:t>
      </w:r>
      <w:r w:rsidRPr="00745D0D">
        <w:rPr>
          <w:rFonts w:eastAsia="Times New Roman" w:cstheme="minorHAnsi"/>
          <w:sz w:val="20"/>
          <w:szCs w:val="20"/>
        </w:rPr>
        <w:t>i</w:t>
      </w:r>
      <w:r w:rsidR="00671976" w:rsidRPr="00745D0D">
        <w:rPr>
          <w:rFonts w:eastAsia="Times New Roman" w:cstheme="minorHAnsi"/>
          <w:sz w:val="20"/>
          <w:szCs w:val="20"/>
        </w:rPr>
        <w:t xml:space="preserve"> członka organu nadzorczego lub zarządczego, prokurenta, pełnomocnika</w:t>
      </w:r>
      <w:r w:rsidRPr="00745D0D">
        <w:rPr>
          <w:rFonts w:eastAsia="Times New Roman" w:cstheme="minorHAnsi"/>
          <w:sz w:val="20"/>
          <w:szCs w:val="20"/>
        </w:rPr>
        <w:t>.</w:t>
      </w:r>
    </w:p>
    <w:p w14:paraId="66A57F43" w14:textId="77777777" w:rsidR="009570E8" w:rsidRPr="00745D0D" w:rsidRDefault="009570E8" w:rsidP="00DF4EC6">
      <w:pPr>
        <w:numPr>
          <w:ilvl w:val="0"/>
          <w:numId w:val="5"/>
        </w:numPr>
        <w:spacing w:after="0" w:line="240" w:lineRule="auto"/>
        <w:ind w:left="567" w:hanging="283"/>
        <w:jc w:val="both"/>
        <w:rPr>
          <w:rFonts w:cstheme="minorHAnsi"/>
          <w:sz w:val="20"/>
          <w:szCs w:val="20"/>
        </w:rPr>
      </w:pPr>
      <w:r w:rsidRPr="00745D0D">
        <w:rPr>
          <w:rFonts w:cstheme="minorHAnsi"/>
          <w:sz w:val="20"/>
          <w:szCs w:val="20"/>
        </w:rPr>
        <w:t>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64533DF9" w14:textId="176AB527" w:rsidR="00412966" w:rsidRPr="00645EAA" w:rsidRDefault="009570E8" w:rsidP="00DF4EC6">
      <w:pPr>
        <w:numPr>
          <w:ilvl w:val="0"/>
          <w:numId w:val="5"/>
        </w:numPr>
        <w:spacing w:after="0" w:line="240" w:lineRule="auto"/>
        <w:ind w:left="567" w:hanging="283"/>
        <w:jc w:val="both"/>
        <w:rPr>
          <w:rFonts w:cstheme="minorHAnsi"/>
          <w:sz w:val="20"/>
          <w:szCs w:val="20"/>
        </w:rPr>
      </w:pPr>
      <w:r w:rsidRPr="00745D0D">
        <w:rPr>
          <w:rFonts w:cstheme="minorHAnsi"/>
          <w:sz w:val="20"/>
          <w:szCs w:val="20"/>
        </w:rPr>
        <w:lastRenderedPageBreak/>
        <w:t>pozostawania z wykonawcą w takim stosunku prawnym lub faktycznym, że istnieje uzasadniona wątpliwość co do ich bezstronności lub niezależności w związku z postępowaniem o udzielenie zamówienia.</w:t>
      </w:r>
    </w:p>
    <w:p w14:paraId="09E75CB9" w14:textId="4C7A1B41" w:rsidR="00645EAA" w:rsidRPr="00D45FAE" w:rsidRDefault="00673F87" w:rsidP="00DF4EC6">
      <w:pPr>
        <w:pStyle w:val="Standard"/>
        <w:widowControl/>
        <w:numPr>
          <w:ilvl w:val="0"/>
          <w:numId w:val="15"/>
        </w:numPr>
        <w:suppressAutoHyphens w:val="0"/>
        <w:spacing w:after="60" w:line="276" w:lineRule="auto"/>
        <w:jc w:val="both"/>
        <w:textAlignment w:val="auto"/>
        <w:rPr>
          <w:rFonts w:asciiTheme="minorHAnsi" w:eastAsia="Times New Roman" w:hAnsiTheme="minorHAnsi" w:cstheme="minorHAnsi"/>
          <w:lang w:eastAsia="pl-PL"/>
        </w:rPr>
      </w:pPr>
      <w:r w:rsidRPr="00745D0D">
        <w:rPr>
          <w:rFonts w:asciiTheme="minorHAnsi" w:hAnsiTheme="minorHAnsi" w:cstheme="minorHAnsi"/>
          <w:bCs/>
          <w:sz w:val="20"/>
          <w:szCs w:val="20"/>
        </w:rPr>
        <w:t>Z postępowania wyklucza się podmioty</w:t>
      </w:r>
      <w:r w:rsidR="00D47115" w:rsidRPr="00745D0D">
        <w:rPr>
          <w:rFonts w:asciiTheme="minorHAnsi" w:hAnsiTheme="minorHAnsi" w:cstheme="minorHAnsi"/>
          <w:bCs/>
          <w:sz w:val="20"/>
          <w:szCs w:val="20"/>
        </w:rPr>
        <w:t xml:space="preserve"> </w:t>
      </w:r>
      <w:r w:rsidR="008D732C" w:rsidRPr="00745D0D">
        <w:rPr>
          <w:rFonts w:asciiTheme="minorHAnsi" w:hAnsiTheme="minorHAnsi" w:cstheme="minorHAnsi"/>
          <w:bCs/>
          <w:sz w:val="20"/>
          <w:szCs w:val="20"/>
        </w:rPr>
        <w:t>znajdują</w:t>
      </w:r>
      <w:r w:rsidR="007654B5" w:rsidRPr="00745D0D">
        <w:rPr>
          <w:rFonts w:asciiTheme="minorHAnsi" w:hAnsiTheme="minorHAnsi" w:cstheme="minorHAnsi"/>
          <w:bCs/>
          <w:sz w:val="20"/>
          <w:szCs w:val="20"/>
        </w:rPr>
        <w:t>ce</w:t>
      </w:r>
      <w:r w:rsidR="008D732C" w:rsidRPr="00745D0D">
        <w:rPr>
          <w:rFonts w:asciiTheme="minorHAnsi" w:hAnsiTheme="minorHAnsi" w:cstheme="minorHAnsi"/>
          <w:bCs/>
          <w:sz w:val="20"/>
          <w:szCs w:val="20"/>
        </w:rPr>
        <w:t xml:space="preserve"> się na liście osób</w:t>
      </w:r>
      <w:r w:rsidR="007654B5" w:rsidRPr="00745D0D">
        <w:rPr>
          <w:rFonts w:asciiTheme="minorHAnsi" w:hAnsiTheme="minorHAnsi" w:cstheme="minorHAnsi"/>
          <w:bCs/>
          <w:sz w:val="20"/>
          <w:szCs w:val="20"/>
        </w:rPr>
        <w:t xml:space="preserve"> i podmiotów objętych sankcjami w związku </w:t>
      </w:r>
      <w:r w:rsidR="00150EA1" w:rsidRPr="00745D0D">
        <w:rPr>
          <w:rFonts w:asciiTheme="minorHAnsi" w:hAnsiTheme="minorHAnsi" w:cstheme="minorHAnsi"/>
          <w:bCs/>
          <w:sz w:val="20"/>
          <w:szCs w:val="20"/>
        </w:rPr>
        <w:t>z działaniami podważającymi integralność terytorialną, suwe</w:t>
      </w:r>
      <w:r w:rsidR="00D610CA" w:rsidRPr="00745D0D">
        <w:rPr>
          <w:rFonts w:asciiTheme="minorHAnsi" w:hAnsiTheme="minorHAnsi" w:cstheme="minorHAnsi"/>
          <w:bCs/>
          <w:sz w:val="20"/>
          <w:szCs w:val="20"/>
        </w:rPr>
        <w:t xml:space="preserve">renność i </w:t>
      </w:r>
      <w:r w:rsidR="003A4692" w:rsidRPr="00745D0D">
        <w:rPr>
          <w:rFonts w:asciiTheme="minorHAnsi" w:hAnsiTheme="minorHAnsi" w:cstheme="minorHAnsi"/>
          <w:bCs/>
          <w:sz w:val="20"/>
          <w:szCs w:val="20"/>
        </w:rPr>
        <w:t>niezależność</w:t>
      </w:r>
      <w:r w:rsidR="00D610CA" w:rsidRPr="00745D0D">
        <w:rPr>
          <w:rFonts w:asciiTheme="minorHAnsi" w:hAnsiTheme="minorHAnsi" w:cstheme="minorHAnsi"/>
          <w:bCs/>
          <w:sz w:val="20"/>
          <w:szCs w:val="20"/>
        </w:rPr>
        <w:t xml:space="preserve"> Ukrainy zgodnie z ustawą z dnia 13.04.2022 r. </w:t>
      </w:r>
      <w:r w:rsidR="00081F85" w:rsidRPr="00745D0D">
        <w:rPr>
          <w:rFonts w:asciiTheme="minorHAnsi" w:hAnsiTheme="minorHAnsi" w:cstheme="minorHAnsi"/>
          <w:bCs/>
          <w:sz w:val="20"/>
          <w:szCs w:val="20"/>
        </w:rPr>
        <w:t xml:space="preserve">o szczególnych rozwiązaniach w zakresie </w:t>
      </w:r>
      <w:r w:rsidR="003A4692" w:rsidRPr="00745D0D">
        <w:rPr>
          <w:rFonts w:asciiTheme="minorHAnsi" w:hAnsiTheme="minorHAnsi" w:cstheme="minorHAnsi"/>
          <w:bCs/>
          <w:sz w:val="20"/>
          <w:szCs w:val="20"/>
        </w:rPr>
        <w:t>przeciwdziałania</w:t>
      </w:r>
      <w:r w:rsidR="00081F85" w:rsidRPr="00745D0D">
        <w:rPr>
          <w:rFonts w:asciiTheme="minorHAnsi" w:hAnsiTheme="minorHAnsi" w:cstheme="minorHAnsi"/>
          <w:bCs/>
          <w:sz w:val="20"/>
          <w:szCs w:val="20"/>
        </w:rPr>
        <w:t xml:space="preserve"> wspieraniu agresji na Ukrainę oraz służących</w:t>
      </w:r>
      <w:r w:rsidR="00CA4084" w:rsidRPr="00745D0D">
        <w:rPr>
          <w:rFonts w:asciiTheme="minorHAnsi" w:hAnsiTheme="minorHAnsi" w:cstheme="minorHAnsi"/>
          <w:bCs/>
          <w:sz w:val="20"/>
          <w:szCs w:val="20"/>
        </w:rPr>
        <w:t xml:space="preserve"> ochronie bezpieczeństwa narodowego (Dz. U. z 2022 r. poz. 835, 1713)</w:t>
      </w:r>
      <w:r w:rsidR="000A47F9" w:rsidRPr="00745D0D">
        <w:rPr>
          <w:rFonts w:asciiTheme="minorHAnsi" w:hAnsiTheme="minorHAnsi" w:cstheme="minorHAnsi"/>
          <w:bCs/>
          <w:sz w:val="20"/>
          <w:szCs w:val="20"/>
        </w:rPr>
        <w:t xml:space="preserve"> </w:t>
      </w:r>
      <w:r w:rsidR="000B63C7" w:rsidRPr="00745D0D">
        <w:rPr>
          <w:rFonts w:asciiTheme="minorHAnsi" w:hAnsiTheme="minorHAnsi" w:cstheme="minorHAnsi"/>
          <w:bCs/>
          <w:sz w:val="20"/>
          <w:szCs w:val="20"/>
        </w:rPr>
        <w:t>Lista osób i podmiotów znajduje się</w:t>
      </w:r>
      <w:r w:rsidR="00B47E63" w:rsidRPr="00745D0D">
        <w:rPr>
          <w:rFonts w:asciiTheme="minorHAnsi" w:hAnsiTheme="minorHAnsi" w:cstheme="minorHAnsi"/>
          <w:bCs/>
          <w:sz w:val="20"/>
          <w:szCs w:val="20"/>
        </w:rPr>
        <w:t xml:space="preserve"> na stronie Ministerstwa Spraw Wewnętrznych i Administracji.</w:t>
      </w:r>
    </w:p>
    <w:p w14:paraId="75114912" w14:textId="61989F4D" w:rsidR="00AA3AAA" w:rsidRPr="00745D0D" w:rsidRDefault="00AA3AAA" w:rsidP="00673F87">
      <w:pPr>
        <w:pStyle w:val="Akapitzlist"/>
        <w:spacing w:before="60" w:after="60"/>
        <w:ind w:left="644"/>
        <w:jc w:val="both"/>
        <w:rPr>
          <w:rFonts w:asciiTheme="minorHAnsi" w:hAnsiTheme="minorHAnsi" w:cstheme="minorHAnsi"/>
          <w:sz w:val="20"/>
          <w:szCs w:val="20"/>
        </w:rPr>
      </w:pPr>
    </w:p>
    <w:p w14:paraId="6B94289C" w14:textId="77777777" w:rsidR="00230E07" w:rsidRPr="00745D0D" w:rsidRDefault="00230E07" w:rsidP="00C238FC">
      <w:pPr>
        <w:spacing w:after="0"/>
        <w:jc w:val="both"/>
        <w:rPr>
          <w:rFonts w:cstheme="minorHAnsi"/>
          <w:sz w:val="20"/>
          <w:szCs w:val="20"/>
        </w:rPr>
      </w:pPr>
      <w:r w:rsidRPr="00745D0D">
        <w:rPr>
          <w:rFonts w:cstheme="minorHAnsi"/>
          <w:b/>
          <w:sz w:val="20"/>
          <w:szCs w:val="20"/>
        </w:rPr>
        <w:t>XI.</w:t>
      </w:r>
      <w:r w:rsidRPr="00745D0D">
        <w:rPr>
          <w:rFonts w:cstheme="minorHAnsi"/>
          <w:sz w:val="20"/>
          <w:szCs w:val="20"/>
        </w:rPr>
        <w:t xml:space="preserve"> </w:t>
      </w:r>
      <w:r w:rsidRPr="00745D0D">
        <w:rPr>
          <w:rFonts w:cstheme="minorHAnsi"/>
          <w:b/>
          <w:sz w:val="20"/>
          <w:szCs w:val="20"/>
        </w:rPr>
        <w:t>INFORMACJE O FORMALNOŚCIACH JAKIE POWINNY ZOSTAĆ DOPEŁNIONE PO WYBORZE NAJKORZYSTNIEJSZEJ OFERTY W CELU REALIZACJI PRZEDMIOTU ZAMÓWIENIA</w:t>
      </w:r>
    </w:p>
    <w:p w14:paraId="2DE6D34C" w14:textId="1679B9B9" w:rsidR="00230E07" w:rsidRPr="00745D0D" w:rsidRDefault="00230E07" w:rsidP="00DF4EC6">
      <w:pPr>
        <w:numPr>
          <w:ilvl w:val="0"/>
          <w:numId w:val="12"/>
        </w:numPr>
        <w:tabs>
          <w:tab w:val="left" w:pos="567"/>
        </w:tabs>
        <w:spacing w:after="0" w:line="240" w:lineRule="auto"/>
        <w:ind w:left="284" w:hanging="284"/>
        <w:jc w:val="both"/>
        <w:rPr>
          <w:rFonts w:eastAsia="Times New Roman" w:cstheme="minorHAnsi"/>
          <w:b/>
          <w:sz w:val="20"/>
          <w:szCs w:val="20"/>
        </w:rPr>
      </w:pPr>
      <w:r w:rsidRPr="00745D0D">
        <w:rPr>
          <w:rFonts w:eastAsia="Times New Roman" w:cstheme="minorHAnsi"/>
          <w:sz w:val="20"/>
          <w:szCs w:val="20"/>
        </w:rPr>
        <w:t xml:space="preserve">Informacje o wynikach postępowania Zamawiający zamieści na stronie internetowej </w:t>
      </w:r>
      <w:hyperlink r:id="rId11" w:history="1">
        <w:r w:rsidR="00AA3AAA" w:rsidRPr="00745D0D">
          <w:rPr>
            <w:rStyle w:val="Hipercze"/>
            <w:rFonts w:eastAsia="Times New Roman" w:cstheme="minorHAnsi"/>
            <w:sz w:val="20"/>
            <w:szCs w:val="20"/>
          </w:rPr>
          <w:t>https://bazakonkurencyjnosci.funduszeeuropejskie.gov.pl</w:t>
        </w:r>
      </w:hyperlink>
      <w:r w:rsidRPr="00745D0D">
        <w:rPr>
          <w:rFonts w:eastAsia="Times New Roman" w:cstheme="minorHAnsi"/>
          <w:sz w:val="20"/>
          <w:szCs w:val="20"/>
        </w:rPr>
        <w:t xml:space="preserve">. </w:t>
      </w:r>
    </w:p>
    <w:p w14:paraId="0B44D05F" w14:textId="77777777" w:rsidR="00230E07" w:rsidRPr="00745D0D" w:rsidRDefault="00230E07" w:rsidP="00DF4EC6">
      <w:pPr>
        <w:numPr>
          <w:ilvl w:val="0"/>
          <w:numId w:val="12"/>
        </w:numPr>
        <w:tabs>
          <w:tab w:val="left" w:pos="567"/>
        </w:tabs>
        <w:spacing w:after="0" w:line="240" w:lineRule="auto"/>
        <w:ind w:left="284" w:hanging="284"/>
        <w:jc w:val="both"/>
        <w:rPr>
          <w:rFonts w:eastAsia="Times New Roman" w:cstheme="minorHAnsi"/>
          <w:b/>
          <w:sz w:val="20"/>
          <w:szCs w:val="20"/>
        </w:rPr>
      </w:pPr>
      <w:r w:rsidRPr="00745D0D">
        <w:rPr>
          <w:rFonts w:eastAsia="Times New Roman" w:cstheme="minorHAnsi"/>
          <w:sz w:val="20"/>
          <w:szCs w:val="20"/>
        </w:rPr>
        <w:t>Wykonawca zostanie poinformowany telefonicznie lub via e-mail o terminie i miejscu podpisania umowy.</w:t>
      </w:r>
    </w:p>
    <w:p w14:paraId="69FA841B" w14:textId="728BC0EB" w:rsidR="00230E07" w:rsidRPr="00745D0D" w:rsidRDefault="00230E07" w:rsidP="00DF4EC6">
      <w:pPr>
        <w:numPr>
          <w:ilvl w:val="0"/>
          <w:numId w:val="12"/>
        </w:numPr>
        <w:pBdr>
          <w:top w:val="nil"/>
          <w:left w:val="nil"/>
          <w:bottom w:val="nil"/>
          <w:right w:val="nil"/>
          <w:between w:val="nil"/>
        </w:pBdr>
        <w:tabs>
          <w:tab w:val="left" w:pos="567"/>
        </w:tabs>
        <w:spacing w:after="0" w:line="240" w:lineRule="auto"/>
        <w:ind w:left="284" w:hanging="284"/>
        <w:jc w:val="both"/>
        <w:rPr>
          <w:rFonts w:eastAsia="Times New Roman" w:cstheme="minorHAnsi"/>
          <w:b/>
          <w:sz w:val="20"/>
          <w:szCs w:val="20"/>
        </w:rPr>
      </w:pPr>
      <w:r w:rsidRPr="00745D0D">
        <w:rPr>
          <w:rFonts w:eastAsia="Times New Roman" w:cstheme="minorHAnsi"/>
          <w:sz w:val="20"/>
          <w:szCs w:val="20"/>
        </w:rPr>
        <w:t xml:space="preserve">Jeżeli Wykonawca, którego oferta została wybrana odstąpi od zawarcia umowy, Zamawiający </w:t>
      </w:r>
      <w:r w:rsidR="00B53ACC" w:rsidRPr="00745D0D">
        <w:rPr>
          <w:rFonts w:eastAsia="Times New Roman" w:cstheme="minorHAnsi"/>
          <w:sz w:val="20"/>
          <w:szCs w:val="20"/>
        </w:rPr>
        <w:t xml:space="preserve">może zawrzeć </w:t>
      </w:r>
      <w:r w:rsidRPr="00745D0D">
        <w:rPr>
          <w:rFonts w:eastAsia="Times New Roman" w:cstheme="minorHAnsi"/>
          <w:sz w:val="20"/>
          <w:szCs w:val="20"/>
        </w:rPr>
        <w:t>umowę z kolejnym Oferentem, który w postępowaniu o udzielenie zamówienia uzyskał kolejną najwyższą liczbę punktów.</w:t>
      </w:r>
    </w:p>
    <w:p w14:paraId="03D7F7BA" w14:textId="4AAAF778" w:rsidR="007239FB" w:rsidRPr="00745D0D" w:rsidRDefault="007239FB" w:rsidP="00671976">
      <w:pPr>
        <w:pStyle w:val="Akapitzlist1"/>
        <w:spacing w:after="120" w:line="240" w:lineRule="atLeast"/>
        <w:ind w:left="0"/>
        <w:jc w:val="both"/>
        <w:rPr>
          <w:rFonts w:asciiTheme="minorHAnsi" w:hAnsiTheme="minorHAnsi" w:cstheme="minorHAnsi"/>
          <w:sz w:val="20"/>
          <w:szCs w:val="20"/>
        </w:rPr>
      </w:pPr>
    </w:p>
    <w:p w14:paraId="59DBCEB4" w14:textId="77777777" w:rsidR="00645EAA" w:rsidRPr="005F260A" w:rsidRDefault="00D84D73" w:rsidP="00645EAA">
      <w:pPr>
        <w:pStyle w:val="Akapitzlist1"/>
        <w:spacing w:line="240" w:lineRule="atLeast"/>
        <w:ind w:left="0"/>
        <w:jc w:val="both"/>
        <w:rPr>
          <w:rFonts w:asciiTheme="minorHAnsi" w:hAnsiTheme="minorHAnsi" w:cstheme="minorHAnsi"/>
          <w:b/>
          <w:sz w:val="20"/>
          <w:szCs w:val="20"/>
        </w:rPr>
      </w:pPr>
      <w:r w:rsidRPr="005F260A">
        <w:rPr>
          <w:rFonts w:asciiTheme="minorHAnsi" w:hAnsiTheme="minorHAnsi" w:cstheme="minorHAnsi"/>
          <w:b/>
          <w:sz w:val="20"/>
          <w:szCs w:val="20"/>
        </w:rPr>
        <w:t>X</w:t>
      </w:r>
      <w:r w:rsidR="00230E07" w:rsidRPr="005F260A">
        <w:rPr>
          <w:rFonts w:asciiTheme="minorHAnsi" w:hAnsiTheme="minorHAnsi" w:cstheme="minorHAnsi"/>
          <w:b/>
          <w:sz w:val="20"/>
          <w:szCs w:val="20"/>
        </w:rPr>
        <w:t>II</w:t>
      </w:r>
      <w:r w:rsidR="00F60865" w:rsidRPr="005F260A">
        <w:rPr>
          <w:rFonts w:asciiTheme="minorHAnsi" w:hAnsiTheme="minorHAnsi" w:cstheme="minorHAnsi"/>
          <w:b/>
          <w:sz w:val="20"/>
          <w:szCs w:val="20"/>
        </w:rPr>
        <w:t xml:space="preserve">. </w:t>
      </w:r>
      <w:r w:rsidR="00F37396" w:rsidRPr="005F260A">
        <w:rPr>
          <w:rFonts w:asciiTheme="minorHAnsi" w:hAnsiTheme="minorHAnsi" w:cstheme="minorHAnsi"/>
          <w:b/>
          <w:sz w:val="20"/>
          <w:szCs w:val="20"/>
        </w:rPr>
        <w:t>WARUNKI ZMIANY UMOWY</w:t>
      </w:r>
    </w:p>
    <w:p w14:paraId="6CAE280A" w14:textId="77777777" w:rsidR="005F260A" w:rsidRDefault="005F260A" w:rsidP="005F260A">
      <w:pPr>
        <w:spacing w:before="240" w:line="276" w:lineRule="auto"/>
        <w:jc w:val="both"/>
        <w:rPr>
          <w:rFonts w:cstheme="minorHAnsi"/>
          <w:b/>
          <w:bCs/>
          <w:sz w:val="20"/>
          <w:szCs w:val="20"/>
        </w:rPr>
      </w:pPr>
      <w:r>
        <w:rPr>
          <w:rFonts w:cstheme="minorHAnsi"/>
          <w:b/>
          <w:bCs/>
          <w:sz w:val="20"/>
          <w:szCs w:val="20"/>
        </w:rPr>
        <w:t>Warunki zmiany umowy</w:t>
      </w:r>
    </w:p>
    <w:p w14:paraId="70430A88" w14:textId="77777777" w:rsidR="005F260A" w:rsidRDefault="005F260A" w:rsidP="005F260A">
      <w:pPr>
        <w:spacing w:before="240" w:line="276" w:lineRule="auto"/>
        <w:jc w:val="both"/>
        <w:rPr>
          <w:rFonts w:cstheme="minorHAnsi"/>
          <w:sz w:val="20"/>
          <w:szCs w:val="20"/>
        </w:rPr>
      </w:pPr>
      <w:r>
        <w:rPr>
          <w:rFonts w:cstheme="minorHAnsi"/>
          <w:sz w:val="20"/>
          <w:szCs w:val="20"/>
        </w:rPr>
        <w:t>Zamawiający zastrzega sobie możliwość zmiany umowy zawartej z wybranym w toku postępowania Oferentem, w przypadku wystąpienia co najmniej jednej z okoliczności wymienionych poniżej, z uwzględnieniem podawanych warunków ich wprowadzenia:</w:t>
      </w:r>
    </w:p>
    <w:p w14:paraId="56F7E9D5" w14:textId="77777777" w:rsidR="005F260A" w:rsidRDefault="005F260A" w:rsidP="00DF4EC6">
      <w:pPr>
        <w:pStyle w:val="Akapitzlist"/>
        <w:numPr>
          <w:ilvl w:val="0"/>
          <w:numId w:val="18"/>
        </w:numPr>
        <w:autoSpaceDN w:val="0"/>
        <w:spacing w:line="276" w:lineRule="auto"/>
        <w:contextualSpacing/>
        <w:jc w:val="both"/>
        <w:rPr>
          <w:rFonts w:asciiTheme="minorHAnsi" w:hAnsiTheme="minorHAnsi" w:cstheme="minorHAnsi"/>
          <w:b/>
          <w:bCs/>
          <w:sz w:val="20"/>
          <w:szCs w:val="20"/>
        </w:rPr>
      </w:pPr>
      <w:r>
        <w:rPr>
          <w:rFonts w:asciiTheme="minorHAnsi" w:hAnsiTheme="minorHAnsi" w:cstheme="minorHAnsi"/>
          <w:b/>
          <w:bCs/>
          <w:sz w:val="20"/>
          <w:szCs w:val="20"/>
        </w:rPr>
        <w:t xml:space="preserve">Zamawiający przewiduje </w:t>
      </w:r>
      <w:r>
        <w:rPr>
          <w:rFonts w:asciiTheme="minorHAnsi" w:hAnsiTheme="minorHAnsi" w:cstheme="minorHAnsi"/>
          <w:b/>
          <w:bCs/>
          <w:sz w:val="20"/>
          <w:szCs w:val="20"/>
          <w:u w:val="single"/>
        </w:rPr>
        <w:t>zmianę terminu realizacji</w:t>
      </w:r>
      <w:r>
        <w:rPr>
          <w:rFonts w:asciiTheme="minorHAnsi" w:hAnsiTheme="minorHAnsi" w:cstheme="minorHAnsi"/>
          <w:b/>
          <w:bCs/>
          <w:sz w:val="20"/>
          <w:szCs w:val="20"/>
        </w:rPr>
        <w:t xml:space="preserve"> zamówienia w przypadku wystąpienia co najmniej jednej z okoliczności wymienionych poniżej, z uwzględnieniem podawanych warunków ich wprowadzenia:</w:t>
      </w:r>
    </w:p>
    <w:p w14:paraId="7FD275E7" w14:textId="77777777" w:rsidR="005F260A" w:rsidRDefault="005F260A" w:rsidP="00DF4EC6">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wystąpienia siły wyższej, uniemożliwiającej terminowe wykonanie przedmiotu Umowy, przy czym Wykonawca zobowiązany jest do udowodnienia wystąpienia takiej siły wyższej oraz wskazania wpływu, jaki to zdarzenie miało na przebieg realizacji Dostaw;</w:t>
      </w:r>
    </w:p>
    <w:p w14:paraId="480223D7" w14:textId="77777777" w:rsidR="005F260A" w:rsidRDefault="005F260A" w:rsidP="00DF4EC6">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zaistnienia innych okoliczności niż siła wyższa, uniemożliwiających terminowe wykonanie przedmiotu Umowy, których Strony, przy dochowaniu należytej staranności, nie przewidziały przy zawarciu Umowy i nie są przez nich zawinione;</w:t>
      </w:r>
    </w:p>
    <w:p w14:paraId="1525D1F0" w14:textId="77777777" w:rsidR="005F260A" w:rsidRDefault="005F260A" w:rsidP="00DF4EC6">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 przypadku nieprzekazania lub nieterminowego przekazania Wykonawcy materiałów, danych wejściowych i dokumentów w terminach określonych w umowie lub innych opóźnień po stronie Zamawiającego pod warunkiem, że zmiana terminu wynika z okoliczności, których Zamawiający nie mógł przewidzieć na etapie prowadzenia postępowania, działając z należytą starannością;</w:t>
      </w:r>
    </w:p>
    <w:p w14:paraId="66F3AE11" w14:textId="77777777" w:rsidR="005F260A" w:rsidRDefault="005F260A" w:rsidP="00DF4EC6">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 przypadku konieczności wprowadzenia zmian w przedmiocie Umowy na skutek okoliczności, których Zamawiający lub Wykonawca nie mogli, działając z należytą starannością przewidzieć w chwili zawarcia Umowy, w szczególności grożących rażącą stratą, niewykonaniem lub wadliwym wykonaniem przedmiotu Umowy, przy czym zmiany te nie prowadzą do zmiany charakteru Umowy;</w:t>
      </w:r>
    </w:p>
    <w:p w14:paraId="2D699FC3" w14:textId="77777777" w:rsidR="005F260A" w:rsidRDefault="005F260A" w:rsidP="00DF4EC6">
      <w:pPr>
        <w:pStyle w:val="Akapitzlist"/>
        <w:numPr>
          <w:ilvl w:val="0"/>
          <w:numId w:val="19"/>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Wydłużenia postępowań w sprawie wydawania decyzji administracyjnych związanych z przedmiotem umowy, o ile nie zostało to spowodowane z przyczyn leżących po stronie Wykonawcy.</w:t>
      </w:r>
    </w:p>
    <w:p w14:paraId="4822D0A9" w14:textId="77777777" w:rsidR="005F260A" w:rsidRDefault="005F260A" w:rsidP="00DF4EC6">
      <w:pPr>
        <w:pStyle w:val="Akapitzlist"/>
        <w:numPr>
          <w:ilvl w:val="0"/>
          <w:numId w:val="19"/>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W przypadku gdy zachodzić będzie konieczność wykonania zamówień nieobjętych Umową, których wykonanie stało się konieczne na skutek sytuacji niemożliwej do przewidzenia, a wykonanie zamówień objętych Umową będzie uzależnione od uprzedniego wykonania zamówień nieobjętych Umową.</w:t>
      </w:r>
    </w:p>
    <w:p w14:paraId="7AABAE8B" w14:textId="77777777" w:rsidR="005F260A" w:rsidRDefault="005F260A" w:rsidP="005F260A">
      <w:pPr>
        <w:spacing w:before="240" w:line="276" w:lineRule="auto"/>
        <w:jc w:val="both"/>
        <w:rPr>
          <w:rFonts w:cstheme="minorHAnsi"/>
          <w:i/>
          <w:iCs/>
          <w:sz w:val="20"/>
          <w:szCs w:val="20"/>
        </w:rPr>
      </w:pPr>
      <w:r>
        <w:rPr>
          <w:rFonts w:cstheme="minorHAnsi"/>
          <w:i/>
          <w:iCs/>
          <w:sz w:val="20"/>
          <w:szCs w:val="20"/>
        </w:rPr>
        <w:t>Ww. zmiany nie mogą stanowić podstawy zwiększenia wynagrodzenia. Każda z ww. zmian może być powiązana z obniżeniem wynagrodzenia Wykonawcy.</w:t>
      </w:r>
    </w:p>
    <w:p w14:paraId="275411D2" w14:textId="77777777" w:rsidR="005F260A" w:rsidRDefault="005F260A" w:rsidP="00DF4EC6">
      <w:pPr>
        <w:pStyle w:val="Akapitzlist"/>
        <w:numPr>
          <w:ilvl w:val="0"/>
          <w:numId w:val="18"/>
        </w:numPr>
        <w:autoSpaceDN w:val="0"/>
        <w:spacing w:line="276" w:lineRule="auto"/>
        <w:contextualSpacing/>
        <w:jc w:val="both"/>
        <w:rPr>
          <w:rFonts w:asciiTheme="minorHAnsi" w:hAnsiTheme="minorHAnsi" w:cstheme="minorHAnsi"/>
          <w:b/>
          <w:bCs/>
          <w:sz w:val="20"/>
          <w:szCs w:val="20"/>
          <w:u w:val="single"/>
        </w:rPr>
      </w:pPr>
      <w:r>
        <w:rPr>
          <w:rFonts w:asciiTheme="minorHAnsi" w:hAnsiTheme="minorHAnsi" w:cstheme="minorHAnsi"/>
          <w:b/>
          <w:bCs/>
          <w:sz w:val="20"/>
          <w:szCs w:val="20"/>
        </w:rPr>
        <w:lastRenderedPageBreak/>
        <w:t xml:space="preserve">Zamawiający dopuszcza </w:t>
      </w:r>
      <w:r>
        <w:rPr>
          <w:rFonts w:asciiTheme="minorHAnsi" w:hAnsiTheme="minorHAnsi" w:cstheme="minorHAnsi"/>
          <w:b/>
          <w:bCs/>
          <w:sz w:val="20"/>
          <w:szCs w:val="20"/>
          <w:u w:val="single"/>
        </w:rPr>
        <w:t>możliwość wprowadzenia zmian w Umowie</w:t>
      </w:r>
      <w:r>
        <w:rPr>
          <w:rFonts w:asciiTheme="minorHAnsi" w:hAnsiTheme="minorHAnsi" w:cstheme="minorHAnsi"/>
          <w:b/>
          <w:bCs/>
          <w:sz w:val="20"/>
          <w:szCs w:val="20"/>
        </w:rPr>
        <w:t xml:space="preserve"> (warunki rozliczenia umowy, dokonywania płatności) </w:t>
      </w:r>
      <w:r>
        <w:rPr>
          <w:rFonts w:asciiTheme="minorHAnsi" w:hAnsiTheme="minorHAnsi" w:cstheme="minorHAnsi"/>
          <w:b/>
          <w:bCs/>
          <w:sz w:val="20"/>
          <w:szCs w:val="20"/>
          <w:u w:val="single"/>
        </w:rPr>
        <w:t>lub rezygnacji przez Zamawiającego z realizacji części przedmiotu Umowy w przypadku:</w:t>
      </w:r>
    </w:p>
    <w:p w14:paraId="5F3C5A90" w14:textId="77777777" w:rsidR="005F260A" w:rsidRDefault="005F260A" w:rsidP="00DF4EC6">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wystąpienia siły wyższej, uniemożliwiającej wykonanie przedmiotu Umowy, przy czym Wykonawca zobowiązany jest do udowodnienia wystąpienia takiej siły wyższej oraz wskazania wpływu, jakie zdarzenie miało na przebieg realizacji Usług;</w:t>
      </w:r>
    </w:p>
    <w:p w14:paraId="296B25C6" w14:textId="77777777" w:rsidR="005F260A" w:rsidRDefault="005F260A" w:rsidP="00DF4EC6">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zaistnienia innych nadzwyczajnych okoliczności niż siła wyższa, w szczególności grożących rażącą stratą, niewykonaniem lub wadliwym wykonaniem przedmiotu Umowy, których Strony, przy dochowaniu należytej staranności, nie przewidziały przy zawarciu Umowy i nie są przez nich zawinione;</w:t>
      </w:r>
    </w:p>
    <w:p w14:paraId="0E94E025" w14:textId="77777777" w:rsidR="005F260A" w:rsidRDefault="005F260A" w:rsidP="00DF4EC6">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 każdym przypadku, gdy przedmiot umowy może zostać osiągnięty w inny niż wskazany w umowie sposób, przy czym zmiana sposobu realizacji umowy jest racjonalna finansowo i rzetelnie uzasadniona, np. w przypadku możliwości modyfikacji parametrów technicznych przedmiotu umowy, której efektem nie będzie pogorszenie jakości przedmiotu dostawy (przedmiot dostawy nie będzie gorszy niż założony pierwotnie w umowie);</w:t>
      </w:r>
    </w:p>
    <w:p w14:paraId="00679C4D" w14:textId="77777777" w:rsidR="005F260A" w:rsidRDefault="005F260A" w:rsidP="00DF4EC6">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zaistnienia okoliczności (zjawisk makroekonomicznych) niemożliwych do przewidzenia w chwili zawarcia Umowy i niezależnych od Stron, takich jak: gwałtowna dekoniunktura, ograniczenie dostępności materiałów, istotny wzrost cen materiałów, gwałtowna inflacja, istotny spadek cen, które będą wymagały waloryzacji wynagrodzenia. (podwyższenia bądź obniżenia wynagrodzenia wykonawcy). W przypadku waloryzacji wynagrodzenia, wzrost/spadek ceny spowodowany każdą kolejną zmianą nie może przekraczać 50% wartości pierwotnej umowy. </w:t>
      </w:r>
    </w:p>
    <w:p w14:paraId="21E3D392" w14:textId="77777777" w:rsidR="005F260A" w:rsidRDefault="005F260A" w:rsidP="00DF4EC6">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otrzymania decyzji od właściwej Instytucji udzielającej dofinansowania na realizowanie przedmiotu zamówienia, zawierającej zmiany zakresu zadań, terminów realizacji czy też ustalającej dodatkowe wymogi;</w:t>
      </w:r>
    </w:p>
    <w:p w14:paraId="3C385837" w14:textId="77777777" w:rsidR="005F260A" w:rsidRDefault="005F260A" w:rsidP="00DF4EC6">
      <w:pPr>
        <w:pStyle w:val="Akapitzlist"/>
        <w:numPr>
          <w:ilvl w:val="0"/>
          <w:numId w:val="20"/>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zmiany w obowiązujących przepisach prawa, mającej wpływ na przedmiot i warunki umowy oraz zmiana sytuacji prawnej lub faktycznej Wykonawcy i/lub Zamawiającego skutkująca niemożliwością realizacji przedmiotu umowy.</w:t>
      </w:r>
    </w:p>
    <w:p w14:paraId="589D057A" w14:textId="77777777" w:rsidR="005F260A" w:rsidRDefault="005F260A" w:rsidP="00DF4EC6">
      <w:pPr>
        <w:pStyle w:val="Akapitzlist"/>
        <w:numPr>
          <w:ilvl w:val="0"/>
          <w:numId w:val="20"/>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 xml:space="preserve">Wprowadzona zmiana nie prowadzi do zmiany ogólnego charakteru umowy, a wartość zmian nie przekracza 50% wartości zamówienia określonej pierwotnie w Umowie. </w:t>
      </w:r>
    </w:p>
    <w:p w14:paraId="1AE80ECF" w14:textId="77777777" w:rsidR="005F260A" w:rsidRDefault="005F260A" w:rsidP="005F260A">
      <w:pPr>
        <w:spacing w:before="240" w:line="276" w:lineRule="auto"/>
        <w:jc w:val="both"/>
        <w:rPr>
          <w:rFonts w:cstheme="minorHAnsi"/>
          <w:i/>
          <w:iCs/>
          <w:sz w:val="20"/>
          <w:szCs w:val="20"/>
        </w:rPr>
      </w:pPr>
      <w:r>
        <w:rPr>
          <w:rFonts w:cstheme="minorHAnsi"/>
          <w:i/>
          <w:iCs/>
          <w:sz w:val="20"/>
          <w:szCs w:val="20"/>
        </w:rPr>
        <w:t xml:space="preserve">Ww. zmiany mogą stanowić podstawy zwiększenia lub zmniejszenia wynagrodzenia Wykonawcy. </w:t>
      </w:r>
    </w:p>
    <w:p w14:paraId="538CEDD8" w14:textId="77777777" w:rsidR="005F260A" w:rsidRDefault="005F260A" w:rsidP="00DF4EC6">
      <w:pPr>
        <w:pStyle w:val="Akapitzlist"/>
        <w:numPr>
          <w:ilvl w:val="0"/>
          <w:numId w:val="18"/>
        </w:numPr>
        <w:autoSpaceDN w:val="0"/>
        <w:spacing w:line="276" w:lineRule="auto"/>
        <w:contextualSpacing/>
        <w:jc w:val="both"/>
        <w:rPr>
          <w:rFonts w:asciiTheme="minorHAnsi" w:hAnsiTheme="minorHAnsi" w:cstheme="minorHAnsi"/>
          <w:b/>
          <w:bCs/>
          <w:sz w:val="20"/>
          <w:szCs w:val="20"/>
        </w:rPr>
      </w:pPr>
      <w:r>
        <w:rPr>
          <w:rFonts w:asciiTheme="minorHAnsi" w:hAnsiTheme="minorHAnsi" w:cstheme="minorHAnsi"/>
          <w:b/>
          <w:bCs/>
          <w:sz w:val="20"/>
          <w:szCs w:val="20"/>
        </w:rPr>
        <w:t xml:space="preserve">Zamawiający dopuszcza możliwość wprowadzenia istotnych zmian do umowy na zasadach przewidzianych w pkt 4 lit. b) – e) rozdziału 3.2.4 Umowa w sprawie zamówienia Wytycznych w zakresie kwalifikowalności wydatków na lata 2021-2027, w tym Zamawiający dopuszcza zlecenie Wykonawcy dodatkowych zamówień (lit. b), przy czym po łącznym spełnieniu poniżej wskazanych warunków: </w:t>
      </w:r>
    </w:p>
    <w:p w14:paraId="608D5EB8" w14:textId="77777777" w:rsidR="005F260A" w:rsidRDefault="005F260A" w:rsidP="00DF4EC6">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zamówienia dodatkowe są niezbędne dla prawidłowego wykonania podstawowego zadania;</w:t>
      </w:r>
    </w:p>
    <w:p w14:paraId="2A779E39" w14:textId="77777777" w:rsidR="005F260A" w:rsidRDefault="005F260A" w:rsidP="00DF4EC6">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wykonanie zamówień dodatkowych stało się konieczne na skutek sytuacji niemożliwej do przewidzenia przed zawarciem Umowy przez strony;</w:t>
      </w:r>
    </w:p>
    <w:p w14:paraId="49FDC154" w14:textId="77777777" w:rsidR="005F260A" w:rsidRDefault="005F260A" w:rsidP="00DF4EC6">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realizacja zamówień dodatkowych przed ich wykonaniem, zostanie w formie pisemnej zaakceptowana przez obie strony;</w:t>
      </w:r>
    </w:p>
    <w:p w14:paraId="26EE9E71" w14:textId="77777777" w:rsidR="005F260A" w:rsidRDefault="005F260A" w:rsidP="00DF4EC6">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zmiana Wykonawcy nie może zostać dokonana z powodów ekonomicznych lub technicznych, w szczególności dotyczących zamienności lub interoperacyjności sprzętu, usług lub instalacji, zamówionych w ramach zamówienia podstawowego;</w:t>
      </w:r>
    </w:p>
    <w:p w14:paraId="2B41103F" w14:textId="77777777" w:rsidR="005F260A" w:rsidRDefault="005F260A" w:rsidP="00DF4EC6">
      <w:pPr>
        <w:pStyle w:val="Akapitzlist"/>
        <w:numPr>
          <w:ilvl w:val="0"/>
          <w:numId w:val="21"/>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zmiana Wykonawcy spowodowałaby istotną niedogodność lub znaczne zwiększenie kosztów dla Zamawiającego;</w:t>
      </w:r>
    </w:p>
    <w:p w14:paraId="7A190764" w14:textId="77777777" w:rsidR="005F260A" w:rsidRDefault="005F260A" w:rsidP="00DF4EC6">
      <w:pPr>
        <w:pStyle w:val="Akapitzlist"/>
        <w:numPr>
          <w:ilvl w:val="0"/>
          <w:numId w:val="21"/>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wartość każdej kolejnej zmiany nie przekracza 50% wartości zamówienia określonej pierwotnie w umowie.</w:t>
      </w:r>
    </w:p>
    <w:p w14:paraId="2D3D849C" w14:textId="77777777" w:rsidR="005F260A" w:rsidRDefault="005F260A" w:rsidP="005F260A">
      <w:pPr>
        <w:spacing w:before="240" w:line="276" w:lineRule="auto"/>
        <w:jc w:val="both"/>
        <w:rPr>
          <w:rFonts w:cstheme="minorHAnsi"/>
          <w:i/>
          <w:iCs/>
          <w:sz w:val="20"/>
          <w:szCs w:val="20"/>
        </w:rPr>
      </w:pPr>
      <w:r>
        <w:rPr>
          <w:rFonts w:cstheme="minorHAnsi"/>
          <w:i/>
          <w:iCs/>
          <w:sz w:val="20"/>
          <w:szCs w:val="20"/>
        </w:rPr>
        <w:t>Opisane wyżej zmiany treści umowy nie mogą prowadzić do zmiany charakteru umowy. Zmiany te mogą skutkować zwiększeniem wynagrodzenia.</w:t>
      </w:r>
    </w:p>
    <w:p w14:paraId="2C152320" w14:textId="77777777" w:rsidR="005F260A" w:rsidRDefault="005F260A" w:rsidP="005F260A">
      <w:pPr>
        <w:spacing w:before="240" w:line="276" w:lineRule="auto"/>
        <w:jc w:val="both"/>
        <w:rPr>
          <w:rFonts w:cstheme="minorHAnsi"/>
          <w:sz w:val="20"/>
          <w:szCs w:val="20"/>
        </w:rPr>
      </w:pPr>
      <w:r>
        <w:rPr>
          <w:rFonts w:cstheme="minorHAnsi"/>
          <w:sz w:val="20"/>
          <w:szCs w:val="20"/>
        </w:rPr>
        <w:lastRenderedPageBreak/>
        <w:t xml:space="preserve">Zmiana umowy w sprawie zamówienia jest istotna, jeżeli powoduje, że charakter umowy zmienia się w sposób istotny w stosunku do pierwotnej umowy, w szczególności jeżeli zmiana: wprowadza warunki, które gdyby zostały 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 zobowiązań wynikający z umowy; polega na zastąpieniu wykonawcy, któremu zamawiający udzielił zamówienia, nowym wykonawcą w przypadkach innych, niż wskazane w lit. d), ust. 4, sekcja 3.2.4 Wytycznych ds. kwalifikowalności wydatków. </w:t>
      </w:r>
    </w:p>
    <w:p w14:paraId="41F13CEB" w14:textId="77777777" w:rsidR="005F260A" w:rsidRDefault="005F260A" w:rsidP="005F260A">
      <w:pPr>
        <w:spacing w:before="240" w:line="276" w:lineRule="auto"/>
        <w:jc w:val="both"/>
        <w:rPr>
          <w:rFonts w:cstheme="minorHAnsi"/>
          <w:sz w:val="20"/>
          <w:szCs w:val="20"/>
        </w:rPr>
      </w:pPr>
      <w:r>
        <w:rPr>
          <w:rFonts w:cstheme="minorHAnsi"/>
          <w:sz w:val="20"/>
          <w:szCs w:val="20"/>
        </w:rPr>
        <w:t xml:space="preserve">Warunki zmian: </w:t>
      </w:r>
    </w:p>
    <w:p w14:paraId="5EBAE959" w14:textId="77777777" w:rsidR="005F260A" w:rsidRDefault="005F260A" w:rsidP="00DF4EC6">
      <w:pPr>
        <w:pStyle w:val="Akapitzlist"/>
        <w:numPr>
          <w:ilvl w:val="0"/>
          <w:numId w:val="22"/>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Inicjowanie zmian – na wniosek Zamawiającego i/lub Wykonawcy.</w:t>
      </w:r>
    </w:p>
    <w:p w14:paraId="4396DD57" w14:textId="77777777" w:rsidR="005F260A" w:rsidRDefault="005F260A" w:rsidP="00DF4EC6">
      <w:pPr>
        <w:pStyle w:val="Akapitzlist"/>
        <w:numPr>
          <w:ilvl w:val="0"/>
          <w:numId w:val="22"/>
        </w:numPr>
        <w:autoSpaceDN w:val="0"/>
        <w:spacing w:line="276" w:lineRule="auto"/>
        <w:contextualSpacing/>
        <w:jc w:val="both"/>
        <w:rPr>
          <w:rFonts w:asciiTheme="minorHAnsi" w:hAnsiTheme="minorHAnsi" w:cstheme="minorHAnsi"/>
          <w:sz w:val="20"/>
          <w:szCs w:val="20"/>
        </w:rPr>
      </w:pPr>
      <w:r>
        <w:rPr>
          <w:rFonts w:asciiTheme="minorHAnsi" w:hAnsiTheme="minorHAnsi" w:cstheme="minorHAnsi"/>
          <w:sz w:val="20"/>
          <w:szCs w:val="20"/>
        </w:rPr>
        <w:t>Uzasadnienie zmian – prawidłowa realizacja przedmiotu umowy, obniżenie kosztów, zapewnienie optymalnych parametrów technicznych i jakościowych., wydłużenie terminu realizacji ze względu na obiektywne czynniki</w:t>
      </w:r>
    </w:p>
    <w:p w14:paraId="0DB61C90" w14:textId="77777777" w:rsidR="005F260A" w:rsidRDefault="005F260A" w:rsidP="00DF4EC6">
      <w:pPr>
        <w:pStyle w:val="Akapitzlist"/>
        <w:numPr>
          <w:ilvl w:val="0"/>
          <w:numId w:val="22"/>
        </w:numPr>
        <w:autoSpaceDN w:val="0"/>
        <w:spacing w:before="240" w:line="276" w:lineRule="auto"/>
        <w:contextualSpacing/>
        <w:jc w:val="both"/>
        <w:rPr>
          <w:rFonts w:asciiTheme="minorHAnsi" w:hAnsiTheme="minorHAnsi" w:cstheme="minorHAnsi"/>
          <w:sz w:val="20"/>
          <w:szCs w:val="20"/>
        </w:rPr>
      </w:pPr>
      <w:r>
        <w:rPr>
          <w:rFonts w:asciiTheme="minorHAnsi" w:hAnsiTheme="minorHAnsi" w:cstheme="minorHAnsi"/>
          <w:sz w:val="20"/>
          <w:szCs w:val="20"/>
        </w:rPr>
        <w:t>Forma zmian – aneks do umowy z Wykonawcą w formie pisemnej pod rygorem nieważności.</w:t>
      </w:r>
    </w:p>
    <w:p w14:paraId="1E727E81" w14:textId="77777777" w:rsidR="005F260A" w:rsidRDefault="005F260A" w:rsidP="005F260A">
      <w:pPr>
        <w:pStyle w:val="paragraph"/>
        <w:tabs>
          <w:tab w:val="left" w:pos="720"/>
        </w:tabs>
        <w:spacing w:before="0" w:after="0"/>
        <w:textAlignment w:val="baseline"/>
        <w:rPr>
          <w:rStyle w:val="eop"/>
          <w:rFonts w:eastAsiaTheme="minorEastAsia"/>
          <w:color w:val="000000" w:themeColor="text1"/>
        </w:rPr>
      </w:pPr>
    </w:p>
    <w:p w14:paraId="666D5FE0" w14:textId="77777777" w:rsidR="002E0CD8" w:rsidRPr="007C4565" w:rsidRDefault="002E0CD8" w:rsidP="007C4565">
      <w:pPr>
        <w:pBdr>
          <w:top w:val="nil"/>
          <w:left w:val="nil"/>
          <w:bottom w:val="nil"/>
          <w:right w:val="nil"/>
          <w:between w:val="nil"/>
        </w:pBdr>
        <w:contextualSpacing/>
        <w:jc w:val="both"/>
        <w:rPr>
          <w:rFonts w:eastAsia="Calibri" w:cstheme="minorHAnsi"/>
          <w:color w:val="000000" w:themeColor="text1"/>
          <w:sz w:val="20"/>
          <w:szCs w:val="20"/>
        </w:rPr>
      </w:pPr>
    </w:p>
    <w:p w14:paraId="344F8593" w14:textId="30DD01D5" w:rsidR="00C238FC" w:rsidRPr="00CE05D8" w:rsidRDefault="00980A38" w:rsidP="00CE05D8">
      <w:pPr>
        <w:spacing w:after="0" w:line="240" w:lineRule="atLeast"/>
        <w:jc w:val="both"/>
        <w:rPr>
          <w:rFonts w:cstheme="minorHAnsi"/>
          <w:b/>
          <w:sz w:val="20"/>
          <w:szCs w:val="20"/>
        </w:rPr>
      </w:pPr>
      <w:r w:rsidRPr="00745D0D">
        <w:rPr>
          <w:rFonts w:cstheme="minorHAnsi"/>
          <w:b/>
          <w:sz w:val="20"/>
          <w:szCs w:val="20"/>
        </w:rPr>
        <w:t>X</w:t>
      </w:r>
      <w:r w:rsidR="009302A4" w:rsidRPr="00745D0D">
        <w:rPr>
          <w:rFonts w:cstheme="minorHAnsi"/>
          <w:b/>
          <w:sz w:val="20"/>
          <w:szCs w:val="20"/>
        </w:rPr>
        <w:t>II</w:t>
      </w:r>
      <w:r w:rsidRPr="00745D0D">
        <w:rPr>
          <w:rFonts w:cstheme="minorHAnsi"/>
          <w:b/>
          <w:sz w:val="20"/>
          <w:szCs w:val="20"/>
        </w:rPr>
        <w:t>I</w:t>
      </w:r>
      <w:r w:rsidR="00CE05D8">
        <w:rPr>
          <w:rFonts w:cstheme="minorHAnsi"/>
          <w:b/>
          <w:sz w:val="20"/>
          <w:szCs w:val="20"/>
        </w:rPr>
        <w:t xml:space="preserve">. </w:t>
      </w:r>
      <w:r w:rsidR="00E36DA6" w:rsidRPr="00745D0D">
        <w:rPr>
          <w:rFonts w:cstheme="minorHAnsi"/>
          <w:b/>
          <w:sz w:val="20"/>
          <w:szCs w:val="20"/>
        </w:rPr>
        <w:t xml:space="preserve"> </w:t>
      </w:r>
      <w:r w:rsidR="00E36DA6" w:rsidRPr="00745D0D">
        <w:rPr>
          <w:rFonts w:eastAsia="Times New Roman" w:cstheme="minorHAnsi"/>
          <w:b/>
          <w:sz w:val="20"/>
          <w:szCs w:val="20"/>
        </w:rPr>
        <w:t>KLAUZULA INFORMACYJNA</w:t>
      </w:r>
    </w:p>
    <w:p w14:paraId="34F59A22" w14:textId="342CC35D" w:rsidR="00857AD0" w:rsidRPr="00745D0D" w:rsidRDefault="00857AD0" w:rsidP="00D77C63">
      <w:pPr>
        <w:spacing w:after="0"/>
        <w:jc w:val="both"/>
        <w:rPr>
          <w:rFonts w:eastAsia="Times New Roman" w:cstheme="minorHAnsi"/>
          <w:b/>
          <w:sz w:val="20"/>
          <w:szCs w:val="20"/>
        </w:rPr>
      </w:pPr>
      <w:r w:rsidRPr="00745D0D">
        <w:rPr>
          <w:rFonts w:eastAsia="Times New Roman" w:cstheme="minorHAnsi"/>
          <w:color w:val="000000"/>
          <w:sz w:val="20"/>
          <w:szCs w:val="20"/>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D26DFEB" w14:textId="321B6C75" w:rsidR="00857AD0" w:rsidRPr="00745D0D" w:rsidRDefault="00857AD0" w:rsidP="00DF4EC6">
      <w:pPr>
        <w:numPr>
          <w:ilvl w:val="0"/>
          <w:numId w:val="9"/>
        </w:numPr>
        <w:pBdr>
          <w:top w:val="nil"/>
          <w:left w:val="nil"/>
          <w:bottom w:val="nil"/>
          <w:right w:val="nil"/>
          <w:between w:val="nil"/>
        </w:pBdr>
        <w:spacing w:after="0" w:line="240" w:lineRule="atLeast"/>
        <w:ind w:left="714" w:hanging="357"/>
        <w:contextualSpacing/>
        <w:jc w:val="both"/>
        <w:rPr>
          <w:rFonts w:eastAsia="Calibri" w:cstheme="minorHAnsi"/>
          <w:color w:val="000000"/>
          <w:sz w:val="20"/>
          <w:szCs w:val="20"/>
          <w:lang w:eastAsia="pl-PL"/>
        </w:rPr>
      </w:pPr>
      <w:r w:rsidRPr="00745D0D">
        <w:rPr>
          <w:rFonts w:eastAsia="Times New Roman" w:cstheme="minorHAnsi"/>
          <w:color w:val="000000"/>
          <w:sz w:val="20"/>
          <w:szCs w:val="20"/>
          <w:lang w:eastAsia="pl-PL"/>
        </w:rPr>
        <w:t>Administratorem Pani/Pana danych osobowych jest</w:t>
      </w:r>
      <w:r w:rsidR="008A5278" w:rsidRPr="00745D0D">
        <w:rPr>
          <w:rFonts w:eastAsia="Times New Roman" w:cstheme="minorHAnsi"/>
          <w:color w:val="000000"/>
          <w:sz w:val="20"/>
          <w:szCs w:val="20"/>
          <w:lang w:eastAsia="pl-PL"/>
        </w:rPr>
        <w:t xml:space="preserve"> </w:t>
      </w:r>
      <w:r w:rsidR="008A5278" w:rsidRPr="00745D0D">
        <w:rPr>
          <w:rFonts w:cstheme="minorHAnsi"/>
          <w:sz w:val="20"/>
          <w:szCs w:val="20"/>
        </w:rPr>
        <w:t xml:space="preserve">LABFARM Spółka z ograniczoną odpowiedzialnością </w:t>
      </w:r>
      <w:r w:rsidRPr="00745D0D">
        <w:rPr>
          <w:rFonts w:eastAsia="Calibri" w:cstheme="minorHAnsi"/>
          <w:color w:val="000000"/>
          <w:sz w:val="20"/>
          <w:szCs w:val="20"/>
          <w:lang w:eastAsia="pl-PL"/>
        </w:rPr>
        <w:t xml:space="preserve">z siedzibą </w:t>
      </w:r>
      <w:r w:rsidR="00040798" w:rsidRPr="00745D0D">
        <w:rPr>
          <w:rFonts w:eastAsia="Calibri" w:cstheme="minorHAnsi"/>
          <w:color w:val="000000"/>
          <w:sz w:val="20"/>
          <w:szCs w:val="20"/>
          <w:lang w:eastAsia="pl-PL"/>
        </w:rPr>
        <w:t>w Lublinie</w:t>
      </w:r>
      <w:r w:rsidRPr="00745D0D">
        <w:rPr>
          <w:rFonts w:eastAsia="Calibri" w:cstheme="minorHAnsi"/>
          <w:color w:val="000000"/>
          <w:sz w:val="20"/>
          <w:szCs w:val="20"/>
          <w:lang w:eastAsia="pl-PL"/>
        </w:rPr>
        <w:t xml:space="preserve"> (</w:t>
      </w:r>
      <w:r w:rsidR="007B53DA" w:rsidRPr="00745D0D">
        <w:rPr>
          <w:rFonts w:eastAsia="Calibri" w:cstheme="minorHAnsi"/>
          <w:color w:val="000000"/>
          <w:sz w:val="20"/>
          <w:szCs w:val="20"/>
          <w:lang w:eastAsia="pl-PL"/>
        </w:rPr>
        <w:t>20-</w:t>
      </w:r>
      <w:r w:rsidR="001D3D0E" w:rsidRPr="00745D0D">
        <w:rPr>
          <w:rFonts w:eastAsia="Calibri" w:cstheme="minorHAnsi"/>
          <w:color w:val="000000"/>
          <w:sz w:val="20"/>
          <w:szCs w:val="20"/>
          <w:lang w:eastAsia="pl-PL"/>
        </w:rPr>
        <w:t>634</w:t>
      </w:r>
      <w:r w:rsidRPr="00745D0D">
        <w:rPr>
          <w:rFonts w:eastAsia="Calibri" w:cstheme="minorHAnsi"/>
          <w:color w:val="000000"/>
          <w:sz w:val="20"/>
          <w:szCs w:val="20"/>
          <w:lang w:eastAsia="pl-PL"/>
        </w:rPr>
        <w:t>),</w:t>
      </w:r>
      <w:r w:rsidR="00E15D48" w:rsidRPr="00745D0D">
        <w:rPr>
          <w:rFonts w:eastAsia="Calibri" w:cstheme="minorHAnsi"/>
          <w:color w:val="000000"/>
          <w:sz w:val="20"/>
          <w:szCs w:val="20"/>
          <w:lang w:eastAsia="pl-PL"/>
        </w:rPr>
        <w:t xml:space="preserve"> </w:t>
      </w:r>
      <w:r w:rsidR="001D3D0E" w:rsidRPr="00745D0D">
        <w:rPr>
          <w:rFonts w:eastAsia="Calibri" w:cstheme="minorHAnsi"/>
          <w:color w:val="000000"/>
          <w:sz w:val="20"/>
          <w:szCs w:val="20"/>
          <w:lang w:eastAsia="pl-PL"/>
        </w:rPr>
        <w:t>ul.</w:t>
      </w:r>
      <w:r w:rsidR="00FF24BC" w:rsidRPr="00745D0D">
        <w:rPr>
          <w:rFonts w:eastAsia="Calibri" w:cstheme="minorHAnsi"/>
          <w:color w:val="000000"/>
          <w:sz w:val="20"/>
          <w:szCs w:val="20"/>
          <w:lang w:eastAsia="pl-PL"/>
        </w:rPr>
        <w:t xml:space="preserve"> Tomasza Zana 39a</w:t>
      </w:r>
      <w:r w:rsidR="001D3D0E" w:rsidRPr="00745D0D">
        <w:rPr>
          <w:rFonts w:eastAsia="Calibri" w:cstheme="minorHAnsi"/>
          <w:color w:val="000000"/>
          <w:sz w:val="20"/>
          <w:szCs w:val="20"/>
          <w:lang w:eastAsia="pl-PL"/>
        </w:rPr>
        <w:t xml:space="preserve"> </w:t>
      </w:r>
      <w:r w:rsidRPr="00745D0D">
        <w:rPr>
          <w:rFonts w:eastAsia="Calibri" w:cstheme="minorHAnsi"/>
          <w:color w:val="000000"/>
          <w:sz w:val="20"/>
          <w:szCs w:val="20"/>
          <w:lang w:eastAsia="pl-PL"/>
        </w:rPr>
        <w:t xml:space="preserve"> wpisana do rejestru przedsiębiorców Krajowego Rejestru Sądowego pod nr KRS</w:t>
      </w:r>
      <w:r w:rsidR="00FF24BC" w:rsidRPr="00745D0D">
        <w:rPr>
          <w:rFonts w:eastAsia="Calibri" w:cstheme="minorHAnsi"/>
          <w:color w:val="000000"/>
          <w:sz w:val="20"/>
          <w:szCs w:val="20"/>
          <w:lang w:eastAsia="pl-PL"/>
        </w:rPr>
        <w:t xml:space="preserve"> 0000950953</w:t>
      </w:r>
      <w:r w:rsidRPr="00745D0D">
        <w:rPr>
          <w:rFonts w:eastAsia="Calibri" w:cstheme="minorHAnsi"/>
          <w:color w:val="000000"/>
          <w:sz w:val="20"/>
          <w:szCs w:val="20"/>
          <w:lang w:eastAsia="pl-PL"/>
        </w:rPr>
        <w:t>, NIP</w:t>
      </w:r>
      <w:r w:rsidR="00E45F75" w:rsidRPr="00745D0D">
        <w:rPr>
          <w:rFonts w:eastAsia="Calibri" w:cstheme="minorHAnsi"/>
          <w:color w:val="000000"/>
          <w:sz w:val="20"/>
          <w:szCs w:val="20"/>
          <w:lang w:eastAsia="pl-PL"/>
        </w:rPr>
        <w:t xml:space="preserve"> 7123430434</w:t>
      </w:r>
      <w:r w:rsidR="004A0B7C" w:rsidRPr="00745D0D">
        <w:rPr>
          <w:rFonts w:eastAsia="Calibri" w:cstheme="minorHAnsi"/>
          <w:color w:val="000000"/>
          <w:sz w:val="20"/>
          <w:szCs w:val="20"/>
          <w:lang w:eastAsia="pl-PL"/>
        </w:rPr>
        <w:t>,</w:t>
      </w:r>
      <w:r w:rsidRPr="00745D0D">
        <w:rPr>
          <w:rFonts w:eastAsia="Calibri" w:cstheme="minorHAnsi"/>
          <w:color w:val="000000"/>
          <w:sz w:val="20"/>
          <w:szCs w:val="20"/>
          <w:lang w:eastAsia="pl-PL"/>
        </w:rPr>
        <w:t xml:space="preserve"> REGON </w:t>
      </w:r>
      <w:r w:rsidR="00E45F75" w:rsidRPr="00745D0D">
        <w:rPr>
          <w:rFonts w:eastAsia="Calibri" w:cstheme="minorHAnsi"/>
          <w:color w:val="000000"/>
          <w:sz w:val="20"/>
          <w:szCs w:val="20"/>
          <w:lang w:eastAsia="pl-PL"/>
        </w:rPr>
        <w:t xml:space="preserve">521127042 </w:t>
      </w:r>
      <w:r w:rsidRPr="00745D0D">
        <w:rPr>
          <w:rFonts w:eastAsia="Calibri" w:cstheme="minorHAnsi"/>
          <w:color w:val="000000"/>
          <w:sz w:val="20"/>
          <w:szCs w:val="20"/>
          <w:lang w:eastAsia="pl-PL"/>
        </w:rPr>
        <w:t xml:space="preserve">e-mail: </w:t>
      </w:r>
      <w:r w:rsidR="00DA05D3" w:rsidRPr="00745D0D">
        <w:rPr>
          <w:rFonts w:eastAsia="Calibri" w:cstheme="minorHAnsi"/>
          <w:color w:val="000000"/>
          <w:sz w:val="20"/>
          <w:szCs w:val="20"/>
          <w:lang w:eastAsia="pl-PL"/>
        </w:rPr>
        <w:t>w.macherzynski@jkrzyzanowski.pl</w:t>
      </w:r>
    </w:p>
    <w:p w14:paraId="178C84FD" w14:textId="77777777" w:rsidR="00941224" w:rsidRPr="00745D0D" w:rsidRDefault="00857AD0" w:rsidP="00DF4EC6">
      <w:pPr>
        <w:pStyle w:val="Akapitzlist"/>
        <w:numPr>
          <w:ilvl w:val="0"/>
          <w:numId w:val="9"/>
        </w:numPr>
        <w:tabs>
          <w:tab w:val="clear" w:pos="720"/>
          <w:tab w:val="left" w:pos="709"/>
        </w:tabs>
        <w:ind w:left="709"/>
        <w:jc w:val="both"/>
        <w:rPr>
          <w:rFonts w:asciiTheme="minorHAnsi" w:hAnsiTheme="minorHAnsi" w:cstheme="minorHAnsi"/>
          <w:color w:val="000000"/>
          <w:sz w:val="20"/>
          <w:szCs w:val="20"/>
        </w:rPr>
      </w:pPr>
      <w:r w:rsidRPr="00745D0D">
        <w:rPr>
          <w:rFonts w:asciiTheme="minorHAnsi" w:hAnsiTheme="minorHAnsi" w:cstheme="minorHAnsi"/>
          <w:sz w:val="20"/>
          <w:szCs w:val="20"/>
          <w:u w:color="000000"/>
        </w:rPr>
        <w:t xml:space="preserve">Pani/Pana dane osobowe przetwarzane będą na podstawie art. 6 ust. 1 lit. f RODO w celu przeprowadzenia postępowania o udzielenie zamówienia, zgodnie z zasadą konkurencyjności w projekcie </w:t>
      </w:r>
      <w:r w:rsidRPr="00745D0D">
        <w:rPr>
          <w:rFonts w:asciiTheme="minorHAnsi" w:eastAsia="Calibri" w:hAnsiTheme="minorHAnsi" w:cstheme="minorHAnsi"/>
          <w:sz w:val="20"/>
          <w:szCs w:val="20"/>
          <w:u w:color="000000"/>
        </w:rPr>
        <w:t xml:space="preserve">pod </w:t>
      </w:r>
      <w:r w:rsidRPr="00745D0D">
        <w:rPr>
          <w:rFonts w:asciiTheme="minorHAnsi" w:hAnsiTheme="minorHAnsi" w:cstheme="minorHAnsi"/>
          <w:sz w:val="20"/>
          <w:szCs w:val="20"/>
          <w:u w:color="000000"/>
        </w:rPr>
        <w:t>tytułem</w:t>
      </w:r>
      <w:bookmarkStart w:id="6" w:name="_Hlk83368436"/>
      <w:r w:rsidR="008A5278" w:rsidRPr="00745D0D">
        <w:rPr>
          <w:rFonts w:asciiTheme="minorHAnsi" w:hAnsiTheme="minorHAnsi" w:cstheme="minorHAnsi"/>
          <w:sz w:val="20"/>
          <w:szCs w:val="20"/>
          <w:u w:color="000000"/>
        </w:rPr>
        <w:t xml:space="preserve"> </w:t>
      </w:r>
      <w:r w:rsidR="008A5278" w:rsidRPr="00745D0D">
        <w:rPr>
          <w:rFonts w:asciiTheme="minorHAnsi" w:hAnsiTheme="minorHAnsi" w:cstheme="minorHAnsi"/>
          <w:i/>
          <w:iCs/>
          <w:sz w:val="20"/>
          <w:szCs w:val="20"/>
          <w:u w:color="000000"/>
        </w:rPr>
        <w:t>„Opracowanie nowego produktu – mięsa komórkowego wraz z innowacyjną technologią wytwarzania.”</w:t>
      </w:r>
      <w:r w:rsidR="008A5278" w:rsidRPr="00745D0D">
        <w:rPr>
          <w:rFonts w:asciiTheme="minorHAnsi" w:hAnsiTheme="minorHAnsi" w:cstheme="minorHAnsi"/>
          <w:sz w:val="20"/>
          <w:szCs w:val="20"/>
          <w:u w:color="000000"/>
        </w:rPr>
        <w:t xml:space="preserve"> </w:t>
      </w:r>
      <w:r w:rsidRPr="00745D0D">
        <w:rPr>
          <w:rFonts w:asciiTheme="minorHAnsi" w:hAnsiTheme="minorHAnsi" w:cstheme="minorHAnsi"/>
          <w:sz w:val="20"/>
          <w:szCs w:val="20"/>
          <w:u w:color="000000"/>
        </w:rPr>
        <w:t>w ramach</w:t>
      </w:r>
      <w:bookmarkEnd w:id="6"/>
      <w:r w:rsidR="00FF29EB" w:rsidRPr="00745D0D">
        <w:rPr>
          <w:rFonts w:asciiTheme="minorHAnsi" w:hAnsiTheme="minorHAnsi" w:cstheme="minorHAnsi"/>
          <w:sz w:val="20"/>
          <w:szCs w:val="20"/>
          <w:u w:color="000000"/>
        </w:rPr>
        <w:t xml:space="preserve"> I Priorytet Programu Wsparcie dla przedsiębiorców, Działanie Ścieżka SMART, Fundusze Europejskie dla Nowoczesnej Gospodarki 2021–2027 (FENG).</w:t>
      </w:r>
    </w:p>
    <w:p w14:paraId="47B75094" w14:textId="32057CAB" w:rsidR="00857AD0" w:rsidRPr="00745D0D" w:rsidRDefault="00857AD0" w:rsidP="00DF4EC6">
      <w:pPr>
        <w:pStyle w:val="Akapitzlist"/>
        <w:numPr>
          <w:ilvl w:val="0"/>
          <w:numId w:val="9"/>
        </w:numPr>
        <w:tabs>
          <w:tab w:val="clear" w:pos="720"/>
          <w:tab w:val="left" w:pos="709"/>
        </w:tabs>
        <w:ind w:left="709"/>
        <w:jc w:val="both"/>
        <w:rPr>
          <w:rFonts w:asciiTheme="minorHAnsi" w:hAnsiTheme="minorHAnsi" w:cstheme="minorHAnsi"/>
          <w:color w:val="000000"/>
          <w:sz w:val="20"/>
          <w:szCs w:val="20"/>
        </w:rPr>
      </w:pPr>
      <w:r w:rsidRPr="00745D0D">
        <w:rPr>
          <w:rFonts w:asciiTheme="minorHAnsi" w:hAnsiTheme="minorHAnsi" w:cstheme="minorHAnsi"/>
          <w:sz w:val="20"/>
          <w:szCs w:val="20"/>
          <w:u w:color="000000"/>
        </w:rPr>
        <w:t>Odbiorcami Pani/Pana danych osobowych będą osoby lub podmioty, którym udostępniona zostanie dokumentacja postępowania w oparciu o zawartą z</w:t>
      </w:r>
      <w:r w:rsidR="00941224" w:rsidRPr="00745D0D">
        <w:rPr>
          <w:rFonts w:asciiTheme="minorHAnsi" w:hAnsiTheme="minorHAnsi" w:cstheme="minorHAnsi"/>
          <w:sz w:val="20"/>
          <w:szCs w:val="20"/>
          <w:u w:color="000000"/>
        </w:rPr>
        <w:t xml:space="preserve"> Instytucją</w:t>
      </w:r>
      <w:r w:rsidRPr="00745D0D">
        <w:rPr>
          <w:rFonts w:asciiTheme="minorHAnsi" w:hAnsiTheme="minorHAnsi" w:cstheme="minorHAnsi"/>
          <w:sz w:val="20"/>
          <w:szCs w:val="20"/>
          <w:u w:color="000000"/>
        </w:rPr>
        <w:t xml:space="preserve"> umowę o dofinansowanie projektu pn. </w:t>
      </w:r>
      <w:r w:rsidR="00941224" w:rsidRPr="00745D0D">
        <w:rPr>
          <w:rFonts w:asciiTheme="minorHAnsi" w:hAnsiTheme="minorHAnsi" w:cstheme="minorHAnsi"/>
          <w:i/>
          <w:iCs/>
          <w:sz w:val="20"/>
          <w:szCs w:val="20"/>
          <w:u w:color="000000"/>
        </w:rPr>
        <w:t>„Opracowanie nowego produktu – mięsa komórkowego wraz z innowacyjną technologią wytwarzania.”</w:t>
      </w:r>
    </w:p>
    <w:p w14:paraId="5E9B1CFF" w14:textId="77777777" w:rsidR="00857AD0" w:rsidRPr="00745D0D" w:rsidRDefault="00857AD0" w:rsidP="00DF4EC6">
      <w:pPr>
        <w:numPr>
          <w:ilvl w:val="0"/>
          <w:numId w:val="9"/>
        </w:numPr>
        <w:pBdr>
          <w:top w:val="nil"/>
          <w:left w:val="nil"/>
          <w:bottom w:val="nil"/>
          <w:right w:val="nil"/>
          <w:between w:val="nil"/>
        </w:pBdr>
        <w:spacing w:before="100" w:beforeAutospacing="1" w:after="120" w:line="240" w:lineRule="atLeast"/>
        <w:ind w:left="714" w:hanging="357"/>
        <w:contextualSpacing/>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Pani/Pana dane osobowe będą przechowywane, zgodnie z zawartą umową o dofinansowanie przez okres 10 lat, zgodnie z zasadami archiwizacji dokumentów objętych umową o dofinansowanie.</w:t>
      </w:r>
    </w:p>
    <w:p w14:paraId="7FB45DAA" w14:textId="3917587B" w:rsidR="00857AD0" w:rsidRPr="00745D0D" w:rsidRDefault="00857AD0" w:rsidP="00DF4EC6">
      <w:pPr>
        <w:numPr>
          <w:ilvl w:val="0"/>
          <w:numId w:val="9"/>
        </w:numPr>
        <w:pBdr>
          <w:top w:val="nil"/>
          <w:left w:val="nil"/>
          <w:bottom w:val="nil"/>
          <w:right w:val="nil"/>
          <w:between w:val="nil"/>
        </w:pBdr>
        <w:spacing w:before="100" w:beforeAutospacing="1" w:after="120" w:line="240" w:lineRule="atLeast"/>
        <w:ind w:left="714" w:hanging="357"/>
        <w:contextualSpacing/>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 xml:space="preserve">Obowiązek podania przez Panią/Pana danych osobowych bezpośrednio Pani/Pana dotyczących jest wymogiem określonym wytycznymi dotyczącymi kwalifikowalności wydatków w ramach POIR  na lata </w:t>
      </w:r>
      <w:r w:rsidR="00760B95" w:rsidRPr="00745D0D">
        <w:rPr>
          <w:rFonts w:eastAsia="Times New Roman" w:cstheme="minorHAnsi"/>
          <w:color w:val="000000"/>
          <w:sz w:val="20"/>
          <w:szCs w:val="20"/>
          <w:lang w:eastAsia="pl-PL"/>
        </w:rPr>
        <w:t>2021-2027</w:t>
      </w:r>
      <w:r w:rsidRPr="00745D0D">
        <w:rPr>
          <w:rFonts w:eastAsia="Times New Roman" w:cstheme="minorHAnsi"/>
          <w:color w:val="000000"/>
          <w:sz w:val="20"/>
          <w:szCs w:val="20"/>
          <w:lang w:eastAsia="pl-PL"/>
        </w:rPr>
        <w:t>, niezbędnym do udziału w postępowaniu o udzielenie zamówienia;</w:t>
      </w:r>
    </w:p>
    <w:p w14:paraId="457A4CB3" w14:textId="55169961" w:rsidR="00857AD0" w:rsidRPr="00745D0D" w:rsidRDefault="00857AD0" w:rsidP="00DF4EC6">
      <w:pPr>
        <w:numPr>
          <w:ilvl w:val="0"/>
          <w:numId w:val="9"/>
        </w:numPr>
        <w:pBdr>
          <w:top w:val="nil"/>
          <w:left w:val="nil"/>
          <w:bottom w:val="nil"/>
          <w:right w:val="nil"/>
          <w:between w:val="nil"/>
        </w:pBdr>
        <w:spacing w:before="100" w:beforeAutospacing="1" w:after="120" w:line="240" w:lineRule="atLeast"/>
        <w:ind w:left="714" w:hanging="357"/>
        <w:contextualSpacing/>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W odniesieniu do Pani/Pana danych osobowych decyzje nie b</w:t>
      </w:r>
      <w:r w:rsidR="00941224" w:rsidRPr="00745D0D">
        <w:rPr>
          <w:rFonts w:eastAsia="Times New Roman" w:cstheme="minorHAnsi"/>
          <w:color w:val="000000"/>
          <w:sz w:val="20"/>
          <w:szCs w:val="20"/>
          <w:lang w:eastAsia="pl-PL"/>
        </w:rPr>
        <w:t>ę</w:t>
      </w:r>
      <w:r w:rsidRPr="00745D0D">
        <w:rPr>
          <w:rFonts w:eastAsia="Times New Roman" w:cstheme="minorHAnsi"/>
          <w:color w:val="000000"/>
          <w:sz w:val="20"/>
          <w:szCs w:val="20"/>
          <w:lang w:eastAsia="pl-PL"/>
        </w:rPr>
        <w:t>dą podejmowane w sposób zautomatyzowany, stosowanie do art. 22 RODO;</w:t>
      </w:r>
    </w:p>
    <w:p w14:paraId="7FDD584C" w14:textId="77777777" w:rsidR="00857AD0" w:rsidRPr="00745D0D" w:rsidRDefault="00857AD0" w:rsidP="00DF4EC6">
      <w:pPr>
        <w:numPr>
          <w:ilvl w:val="0"/>
          <w:numId w:val="9"/>
        </w:numPr>
        <w:pBdr>
          <w:top w:val="nil"/>
          <w:left w:val="nil"/>
          <w:bottom w:val="nil"/>
          <w:right w:val="nil"/>
          <w:between w:val="nil"/>
        </w:pBdr>
        <w:spacing w:after="120" w:line="240" w:lineRule="atLeast"/>
        <w:ind w:left="714" w:hanging="357"/>
        <w:contextualSpacing/>
        <w:jc w:val="both"/>
        <w:rPr>
          <w:rFonts w:eastAsia="Times New Roman" w:cstheme="minorHAnsi"/>
          <w:sz w:val="20"/>
          <w:szCs w:val="20"/>
          <w:lang w:eastAsia="ar-SA"/>
        </w:rPr>
      </w:pPr>
      <w:r w:rsidRPr="00745D0D">
        <w:rPr>
          <w:rFonts w:eastAsia="Times New Roman" w:cstheme="minorHAnsi"/>
          <w:sz w:val="20"/>
          <w:szCs w:val="20"/>
          <w:lang w:eastAsia="ar-SA"/>
        </w:rPr>
        <w:t xml:space="preserve">Pani/Pana dane osobowe nie będą przekazywane poza teren Polski, UE i Europejskiego Obszaru Gospodarczego. </w:t>
      </w:r>
    </w:p>
    <w:p w14:paraId="699163AD" w14:textId="77777777" w:rsidR="00857AD0" w:rsidRPr="00745D0D" w:rsidRDefault="00857AD0" w:rsidP="00DF4EC6">
      <w:pPr>
        <w:numPr>
          <w:ilvl w:val="0"/>
          <w:numId w:val="9"/>
        </w:numPr>
        <w:pBdr>
          <w:top w:val="nil"/>
          <w:left w:val="nil"/>
          <w:bottom w:val="nil"/>
          <w:right w:val="nil"/>
          <w:between w:val="nil"/>
        </w:pBdr>
        <w:spacing w:before="100" w:beforeAutospacing="1" w:after="100" w:afterAutospacing="1" w:line="240" w:lineRule="auto"/>
        <w:jc w:val="both"/>
        <w:rPr>
          <w:rFonts w:eastAsia="Times New Roman" w:cstheme="minorHAnsi"/>
          <w:color w:val="000000"/>
          <w:sz w:val="20"/>
          <w:szCs w:val="20"/>
          <w:lang w:eastAsia="pl-PL"/>
        </w:rPr>
      </w:pPr>
      <w:r w:rsidRPr="00745D0D">
        <w:rPr>
          <w:rFonts w:eastAsia="Times New Roman" w:cstheme="minorHAnsi"/>
          <w:color w:val="000000"/>
          <w:sz w:val="20"/>
          <w:szCs w:val="20"/>
          <w:lang w:eastAsia="pl-PL"/>
        </w:rPr>
        <w:t>Posiada Pani/Pan:</w:t>
      </w:r>
    </w:p>
    <w:p w14:paraId="09A9DEA9" w14:textId="77777777" w:rsidR="00857AD0" w:rsidRPr="00745D0D" w:rsidRDefault="00857AD0" w:rsidP="00DF4EC6">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15 RODO prawo dostępu do danych osobowych;</w:t>
      </w:r>
    </w:p>
    <w:p w14:paraId="54CFA1B4" w14:textId="77777777" w:rsidR="00857AD0" w:rsidRPr="00745D0D" w:rsidRDefault="00857AD0" w:rsidP="00DF4EC6">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16 RODO prawo do sprostowania danych osobowych;</w:t>
      </w:r>
    </w:p>
    <w:p w14:paraId="3C7B6BF4" w14:textId="77777777" w:rsidR="00857AD0" w:rsidRPr="00745D0D" w:rsidRDefault="00857AD0" w:rsidP="00DF4EC6">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18 RODO prawo żądania od administratora ograniczenia przetwarzania danych osobowych z zastrzeżeniem przypadków, o których mowa w art. 18 ust. 2 RODO;</w:t>
      </w:r>
    </w:p>
    <w:p w14:paraId="65E94941" w14:textId="77777777" w:rsidR="00857AD0" w:rsidRPr="00745D0D" w:rsidRDefault="00857AD0" w:rsidP="00DF4EC6">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prawo do wniesienia skargi do Prezesa Urzędu Ochrony Danych Osobowych, gdy uzna Pani/Pan, że przetwarzanie danych osobowych Pani/Pana dotyczących narusza przepisy RODO;</w:t>
      </w:r>
    </w:p>
    <w:p w14:paraId="41AC25BE" w14:textId="77777777" w:rsidR="00857AD0" w:rsidRPr="00745D0D" w:rsidRDefault="00857AD0" w:rsidP="00DF4EC6">
      <w:pPr>
        <w:numPr>
          <w:ilvl w:val="0"/>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 xml:space="preserve">Nie przysługuje Pani/Panu: </w:t>
      </w:r>
    </w:p>
    <w:p w14:paraId="0430CFC8" w14:textId="77777777" w:rsidR="00857AD0" w:rsidRPr="00745D0D" w:rsidRDefault="00857AD0" w:rsidP="00DF4EC6">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w związku z art. 17 ust. 3 lit. b, d lub e RODO prawo do usunięcia danych osobowych;</w:t>
      </w:r>
    </w:p>
    <w:p w14:paraId="5F9FD265" w14:textId="77777777" w:rsidR="00857AD0" w:rsidRPr="00745D0D" w:rsidRDefault="00857AD0" w:rsidP="00DF4EC6">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prawo do przenoszenia danych osobowych, o którym mowa w art. 20 RODO;</w:t>
      </w:r>
    </w:p>
    <w:p w14:paraId="11574303" w14:textId="77777777" w:rsidR="00857AD0" w:rsidRPr="00745D0D" w:rsidRDefault="00857AD0" w:rsidP="00DF4EC6">
      <w:pPr>
        <w:numPr>
          <w:ilvl w:val="1"/>
          <w:numId w:val="9"/>
        </w:numPr>
        <w:pBdr>
          <w:top w:val="nil"/>
          <w:left w:val="nil"/>
          <w:bottom w:val="nil"/>
          <w:right w:val="nil"/>
          <w:between w:val="nil"/>
        </w:pBdr>
        <w:spacing w:before="100" w:beforeAutospacing="1" w:after="100" w:afterAutospacing="1" w:line="240" w:lineRule="auto"/>
        <w:jc w:val="both"/>
        <w:rPr>
          <w:rFonts w:eastAsia="Calibri" w:cstheme="minorHAnsi"/>
          <w:color w:val="000000"/>
          <w:sz w:val="20"/>
          <w:szCs w:val="20"/>
          <w:lang w:eastAsia="pl-PL"/>
        </w:rPr>
      </w:pPr>
      <w:r w:rsidRPr="00745D0D">
        <w:rPr>
          <w:rFonts w:eastAsia="Calibri" w:cstheme="minorHAnsi"/>
          <w:color w:val="000000"/>
          <w:sz w:val="20"/>
          <w:szCs w:val="20"/>
          <w:lang w:eastAsia="pl-PL"/>
        </w:rPr>
        <w:t>na podstawie art. 21 RODO prawo sprzeciwu, wobec przetwarzania danych osobowych, gdyż podstawą prawną przetwarzania Pani/Pana danych osobowych jest art. 6 ust. 1 lit. f RODO.</w:t>
      </w:r>
    </w:p>
    <w:p w14:paraId="5BB28728" w14:textId="77777777" w:rsidR="00857AD0" w:rsidRPr="00745D0D" w:rsidRDefault="00857AD0" w:rsidP="00C238FC">
      <w:pPr>
        <w:suppressAutoHyphens/>
        <w:spacing w:after="0" w:line="240" w:lineRule="auto"/>
        <w:jc w:val="both"/>
        <w:rPr>
          <w:rFonts w:cstheme="minorHAnsi"/>
          <w:sz w:val="20"/>
          <w:szCs w:val="20"/>
        </w:rPr>
      </w:pPr>
      <w:r w:rsidRPr="00745D0D">
        <w:rPr>
          <w:rFonts w:cstheme="minorHAnsi"/>
          <w:sz w:val="20"/>
          <w:szCs w:val="20"/>
        </w:rPr>
        <w:lastRenderedPageBreak/>
        <w:t>Wykonawca przystępując do postępowania jest zobowiązany do pisemnego poinformowania każdej osoby, której dane osobowe będą podane w ofercie, o oświadczeniach i dokumentach złożonych w postępowaniu.</w:t>
      </w:r>
    </w:p>
    <w:p w14:paraId="743FE1D9" w14:textId="77777777" w:rsidR="00C238FC" w:rsidRPr="00745D0D" w:rsidRDefault="00C238FC" w:rsidP="00C20A3E">
      <w:pPr>
        <w:pStyle w:val="Akapitzlist1"/>
        <w:spacing w:after="120" w:line="240" w:lineRule="atLeast"/>
        <w:ind w:left="0"/>
        <w:jc w:val="both"/>
        <w:rPr>
          <w:rFonts w:asciiTheme="minorHAnsi" w:hAnsiTheme="minorHAnsi" w:cstheme="minorHAnsi"/>
          <w:b/>
          <w:color w:val="000000" w:themeColor="text1"/>
          <w:sz w:val="20"/>
          <w:szCs w:val="20"/>
        </w:rPr>
      </w:pPr>
    </w:p>
    <w:p w14:paraId="11C0CD7E" w14:textId="77777777" w:rsidR="00BF262E" w:rsidRDefault="00BF262E" w:rsidP="00C20A3E">
      <w:pPr>
        <w:pStyle w:val="Akapitzlist1"/>
        <w:spacing w:after="120" w:line="240" w:lineRule="atLeast"/>
        <w:ind w:left="0"/>
        <w:jc w:val="both"/>
        <w:rPr>
          <w:rFonts w:asciiTheme="minorHAnsi" w:hAnsiTheme="minorHAnsi" w:cstheme="minorHAnsi"/>
          <w:b/>
          <w:color w:val="000000" w:themeColor="text1"/>
          <w:sz w:val="20"/>
          <w:szCs w:val="20"/>
        </w:rPr>
      </w:pPr>
    </w:p>
    <w:p w14:paraId="67A0DBA2" w14:textId="2F560313" w:rsidR="00D84D73" w:rsidRPr="00745D0D" w:rsidRDefault="00951A13" w:rsidP="00C20A3E">
      <w:pPr>
        <w:pStyle w:val="Akapitzlist1"/>
        <w:spacing w:after="120" w:line="240" w:lineRule="atLeast"/>
        <w:ind w:left="0"/>
        <w:jc w:val="both"/>
        <w:rPr>
          <w:rFonts w:asciiTheme="minorHAnsi" w:hAnsiTheme="minorHAnsi" w:cstheme="minorHAnsi"/>
          <w:b/>
          <w:color w:val="000000" w:themeColor="text1"/>
          <w:sz w:val="20"/>
          <w:szCs w:val="20"/>
        </w:rPr>
      </w:pPr>
      <w:r w:rsidRPr="00745D0D">
        <w:rPr>
          <w:rFonts w:asciiTheme="minorHAnsi" w:hAnsiTheme="minorHAnsi" w:cstheme="minorHAnsi"/>
          <w:b/>
          <w:color w:val="000000" w:themeColor="text1"/>
          <w:sz w:val="20"/>
          <w:szCs w:val="20"/>
        </w:rPr>
        <w:t>X</w:t>
      </w:r>
      <w:r w:rsidR="00187ADE" w:rsidRPr="00745D0D">
        <w:rPr>
          <w:rFonts w:asciiTheme="minorHAnsi" w:hAnsiTheme="minorHAnsi" w:cstheme="minorHAnsi"/>
          <w:b/>
          <w:color w:val="000000" w:themeColor="text1"/>
          <w:sz w:val="20"/>
          <w:szCs w:val="20"/>
        </w:rPr>
        <w:t>I</w:t>
      </w:r>
      <w:r w:rsidRPr="00745D0D">
        <w:rPr>
          <w:rFonts w:asciiTheme="minorHAnsi" w:hAnsiTheme="minorHAnsi" w:cstheme="minorHAnsi"/>
          <w:b/>
          <w:color w:val="000000" w:themeColor="text1"/>
          <w:sz w:val="20"/>
          <w:szCs w:val="20"/>
        </w:rPr>
        <w:t xml:space="preserve">. </w:t>
      </w:r>
      <w:r w:rsidR="00D84D73" w:rsidRPr="00745D0D">
        <w:rPr>
          <w:rFonts w:asciiTheme="minorHAnsi" w:hAnsiTheme="minorHAnsi" w:cstheme="minorHAnsi"/>
          <w:b/>
          <w:color w:val="000000" w:themeColor="text1"/>
          <w:sz w:val="20"/>
          <w:szCs w:val="20"/>
        </w:rPr>
        <w:t>ZAŁĄCZNIKI</w:t>
      </w:r>
    </w:p>
    <w:p w14:paraId="4B01735D" w14:textId="77777777" w:rsidR="00153913" w:rsidRPr="007C4565" w:rsidRDefault="00153913" w:rsidP="00DF4EC6">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bookmarkStart w:id="7" w:name="_Hlk54598199"/>
      <w:r w:rsidRPr="007C4565">
        <w:rPr>
          <w:rFonts w:asciiTheme="minorHAnsi" w:eastAsiaTheme="minorHAnsi" w:hAnsiTheme="minorHAnsi" w:cstheme="minorHAnsi"/>
          <w:bCs/>
          <w:color w:val="000000" w:themeColor="text1"/>
          <w:sz w:val="20"/>
          <w:szCs w:val="20"/>
          <w:lang w:eastAsia="en-US"/>
        </w:rPr>
        <w:t>Załącznik nr 1 - Formularz ofertowy</w:t>
      </w:r>
    </w:p>
    <w:p w14:paraId="11B38430" w14:textId="424D87A4" w:rsidR="00153913" w:rsidRPr="007C4565" w:rsidRDefault="00153913" w:rsidP="00DF4EC6">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sidRPr="007C4565">
        <w:rPr>
          <w:rFonts w:asciiTheme="minorHAnsi" w:eastAsiaTheme="minorHAnsi" w:hAnsiTheme="minorHAnsi" w:cstheme="minorHAnsi"/>
          <w:bCs/>
          <w:color w:val="000000" w:themeColor="text1"/>
          <w:sz w:val="20"/>
          <w:szCs w:val="20"/>
          <w:lang w:eastAsia="en-US"/>
        </w:rPr>
        <w:t>Załącznik nr 2 - Oświadczenie o niepodleganiu wykluczeniu w związku z działaniami Rosji</w:t>
      </w:r>
    </w:p>
    <w:p w14:paraId="2EE2F144" w14:textId="6DB41DAB" w:rsidR="00153913" w:rsidRPr="007C4565" w:rsidRDefault="00153913" w:rsidP="00DF4EC6">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sidRPr="007C4565">
        <w:rPr>
          <w:rFonts w:asciiTheme="minorHAnsi" w:eastAsiaTheme="minorHAnsi" w:hAnsiTheme="minorHAnsi" w:cstheme="minorHAnsi"/>
          <w:bCs/>
          <w:color w:val="000000" w:themeColor="text1"/>
          <w:sz w:val="20"/>
          <w:szCs w:val="20"/>
          <w:lang w:eastAsia="en-US"/>
        </w:rPr>
        <w:t>Załącznik nr 3 - Oświadczenie o braku podstaw do wykluczenia z udziału w</w:t>
      </w:r>
      <w:r w:rsidR="00CE05D8" w:rsidRPr="007C4565">
        <w:rPr>
          <w:rFonts w:asciiTheme="minorHAnsi" w:eastAsiaTheme="minorHAnsi" w:hAnsiTheme="minorHAnsi" w:cstheme="minorHAnsi"/>
          <w:bCs/>
          <w:color w:val="000000" w:themeColor="text1"/>
          <w:sz w:val="20"/>
          <w:szCs w:val="20"/>
          <w:lang w:eastAsia="en-US"/>
        </w:rPr>
        <w:t xml:space="preserve"> postepowaniu</w:t>
      </w:r>
    </w:p>
    <w:p w14:paraId="638021B4" w14:textId="77777777" w:rsidR="001A67A0" w:rsidRDefault="00153913" w:rsidP="00DF4EC6">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sidRPr="007C4565">
        <w:rPr>
          <w:rFonts w:asciiTheme="minorHAnsi" w:eastAsiaTheme="minorHAnsi" w:hAnsiTheme="minorHAnsi" w:cstheme="minorHAnsi"/>
          <w:bCs/>
          <w:color w:val="000000" w:themeColor="text1"/>
          <w:sz w:val="20"/>
          <w:szCs w:val="20"/>
          <w:lang w:eastAsia="en-US"/>
        </w:rPr>
        <w:t>Załącznik nr 4 - Oświadczenie Wykonawcy w zakresie wypełnienia obowiązków informacyjnych</w:t>
      </w:r>
      <w:r w:rsidR="00F14FEF" w:rsidRPr="007C4565">
        <w:rPr>
          <w:rFonts w:asciiTheme="minorHAnsi" w:eastAsiaTheme="minorHAnsi" w:hAnsiTheme="minorHAnsi" w:cstheme="minorHAnsi"/>
          <w:bCs/>
          <w:color w:val="000000" w:themeColor="text1"/>
          <w:sz w:val="20"/>
          <w:szCs w:val="20"/>
          <w:lang w:eastAsia="en-US"/>
        </w:rPr>
        <w:t xml:space="preserve"> </w:t>
      </w:r>
      <w:r w:rsidRPr="007C4565">
        <w:rPr>
          <w:rFonts w:asciiTheme="minorHAnsi" w:eastAsiaTheme="minorHAnsi" w:hAnsiTheme="minorHAnsi" w:cstheme="minorHAnsi"/>
          <w:bCs/>
          <w:color w:val="000000" w:themeColor="text1"/>
          <w:sz w:val="20"/>
          <w:szCs w:val="20"/>
          <w:lang w:eastAsia="en-US"/>
        </w:rPr>
        <w:t>przewidzianych w art. 13 lub art. 14 RODO</w:t>
      </w:r>
      <w:bookmarkStart w:id="8" w:name="_Hlk54599801"/>
    </w:p>
    <w:p w14:paraId="25423488" w14:textId="683964AF" w:rsidR="007B5247" w:rsidRDefault="007B5247" w:rsidP="00DF4EC6">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Pr>
          <w:rFonts w:asciiTheme="minorHAnsi" w:eastAsiaTheme="minorHAnsi" w:hAnsiTheme="minorHAnsi" w:cstheme="minorHAnsi"/>
          <w:bCs/>
          <w:color w:val="000000" w:themeColor="text1"/>
          <w:sz w:val="20"/>
          <w:szCs w:val="20"/>
          <w:lang w:eastAsia="en-US"/>
        </w:rPr>
        <w:t xml:space="preserve">Załącznik nr 5 – opis przedmiotu zamówienia </w:t>
      </w:r>
    </w:p>
    <w:p w14:paraId="4774D025" w14:textId="438B2FD2" w:rsidR="003653B6" w:rsidRPr="007C4565" w:rsidRDefault="003653B6" w:rsidP="00DF4EC6">
      <w:pPr>
        <w:pStyle w:val="Akapitzlist1"/>
        <w:numPr>
          <w:ilvl w:val="0"/>
          <w:numId w:val="16"/>
        </w:numPr>
        <w:spacing w:line="240" w:lineRule="atLeast"/>
        <w:rPr>
          <w:rFonts w:asciiTheme="minorHAnsi" w:eastAsiaTheme="minorHAnsi" w:hAnsiTheme="minorHAnsi" w:cstheme="minorHAnsi"/>
          <w:bCs/>
          <w:color w:val="000000" w:themeColor="text1"/>
          <w:sz w:val="20"/>
          <w:szCs w:val="20"/>
          <w:lang w:eastAsia="en-US"/>
        </w:rPr>
      </w:pPr>
      <w:r>
        <w:rPr>
          <w:rFonts w:asciiTheme="minorHAnsi" w:eastAsiaTheme="minorHAnsi" w:hAnsiTheme="minorHAnsi" w:cstheme="minorHAnsi"/>
          <w:bCs/>
          <w:color w:val="000000" w:themeColor="text1"/>
          <w:sz w:val="20"/>
          <w:szCs w:val="20"/>
          <w:lang w:eastAsia="en-US"/>
        </w:rPr>
        <w:t>Załącznik nr 6 warunki umowy</w:t>
      </w:r>
    </w:p>
    <w:bookmarkEnd w:id="7"/>
    <w:bookmarkEnd w:id="8"/>
    <w:p w14:paraId="7141FA60" w14:textId="43A76E4C" w:rsidR="00F14FEF" w:rsidRPr="00C34B1C" w:rsidRDefault="00F14FEF" w:rsidP="00307D6A">
      <w:pPr>
        <w:pStyle w:val="Akapitzlist1"/>
        <w:spacing w:line="240" w:lineRule="atLeast"/>
        <w:ind w:left="720"/>
        <w:rPr>
          <w:rFonts w:asciiTheme="minorHAnsi" w:hAnsiTheme="minorHAnsi" w:cstheme="minorHAnsi"/>
          <w:bCs/>
          <w:sz w:val="20"/>
          <w:szCs w:val="20"/>
        </w:rPr>
      </w:pPr>
    </w:p>
    <w:sectPr w:rsidR="00F14FEF" w:rsidRPr="00C34B1C" w:rsidSect="00C50842">
      <w:headerReference w:type="default" r:id="rId12"/>
      <w:footerReference w:type="default" r:id="rId13"/>
      <w:pgSz w:w="11906" w:h="16838"/>
      <w:pgMar w:top="1270" w:right="1416" w:bottom="1276" w:left="1417" w:header="51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14E0D" w14:textId="77777777" w:rsidR="00FC1E7F" w:rsidRDefault="00FC1E7F">
      <w:pPr>
        <w:spacing w:after="0" w:line="240" w:lineRule="auto"/>
      </w:pPr>
      <w:r>
        <w:separator/>
      </w:r>
    </w:p>
  </w:endnote>
  <w:endnote w:type="continuationSeparator" w:id="0">
    <w:p w14:paraId="6480946A" w14:textId="77777777" w:rsidR="00FC1E7F" w:rsidRDefault="00FC1E7F">
      <w:pPr>
        <w:spacing w:after="0" w:line="240" w:lineRule="auto"/>
      </w:pPr>
      <w:r>
        <w:continuationSeparator/>
      </w:r>
    </w:p>
  </w:endnote>
  <w:endnote w:type="continuationNotice" w:id="1">
    <w:p w14:paraId="0030E861" w14:textId="77777777" w:rsidR="00FC1E7F" w:rsidRDefault="00FC1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Aptos Narrow">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Bidi"/>
        <w:sz w:val="18"/>
        <w:szCs w:val="18"/>
      </w:rPr>
      <w:id w:val="984827963"/>
      <w:docPartObj>
        <w:docPartGallery w:val="Page Numbers (Bottom of Page)"/>
        <w:docPartUnique/>
      </w:docPartObj>
    </w:sdtPr>
    <w:sdtEndPr/>
    <w:sdtContent>
      <w:sdt>
        <w:sdtPr>
          <w:rPr>
            <w:rFonts w:asciiTheme="majorHAnsi" w:hAnsiTheme="majorHAnsi" w:cstheme="majorBidi"/>
            <w:sz w:val="18"/>
            <w:szCs w:val="18"/>
          </w:rPr>
          <w:id w:val="-1769616900"/>
          <w:docPartObj>
            <w:docPartGallery w:val="Page Numbers (Top of Page)"/>
            <w:docPartUnique/>
          </w:docPartObj>
        </w:sdtPr>
        <w:sdtEndPr/>
        <w:sdtContent>
          <w:p w14:paraId="34C8E20B" w14:textId="2DA64D21" w:rsidR="00BD1DD1" w:rsidRPr="00BD1DD1" w:rsidRDefault="00BD1DD1" w:rsidP="00BD1DD1">
            <w:pPr>
              <w:pStyle w:val="Stopka"/>
              <w:tabs>
                <w:tab w:val="clear" w:pos="4536"/>
                <w:tab w:val="clear" w:pos="9072"/>
              </w:tabs>
              <w:jc w:val="center"/>
              <w:rPr>
                <w:rFonts w:asciiTheme="majorHAnsi" w:hAnsiTheme="majorHAnsi" w:cstheme="majorHAnsi"/>
                <w:sz w:val="18"/>
                <w:szCs w:val="18"/>
              </w:rPr>
            </w:pPr>
            <w:r w:rsidRPr="00BD1DD1">
              <w:rPr>
                <w:rFonts w:asciiTheme="majorHAnsi" w:hAnsiTheme="majorHAnsi" w:cstheme="majorHAnsi"/>
                <w:sz w:val="18"/>
                <w:szCs w:val="18"/>
              </w:rPr>
              <w:t xml:space="preserve">Strona </w:t>
            </w:r>
            <w:r w:rsidRPr="00BD1DD1">
              <w:rPr>
                <w:rFonts w:asciiTheme="majorHAnsi" w:hAnsiTheme="majorHAnsi" w:cstheme="majorHAnsi"/>
                <w:b/>
                <w:bCs/>
                <w:sz w:val="18"/>
                <w:szCs w:val="18"/>
              </w:rPr>
              <w:fldChar w:fldCharType="begin"/>
            </w:r>
            <w:r w:rsidRPr="00BD1DD1">
              <w:rPr>
                <w:rFonts w:asciiTheme="majorHAnsi" w:hAnsiTheme="majorHAnsi" w:cstheme="majorHAnsi"/>
                <w:b/>
                <w:bCs/>
                <w:sz w:val="18"/>
                <w:szCs w:val="18"/>
              </w:rPr>
              <w:instrText>PAGE</w:instrText>
            </w:r>
            <w:r w:rsidRPr="00BD1DD1">
              <w:rPr>
                <w:rFonts w:asciiTheme="majorHAnsi" w:hAnsiTheme="majorHAnsi" w:cstheme="majorHAnsi"/>
                <w:b/>
                <w:bCs/>
                <w:sz w:val="18"/>
                <w:szCs w:val="18"/>
              </w:rPr>
              <w:fldChar w:fldCharType="separate"/>
            </w:r>
            <w:r w:rsidRPr="00BD1DD1">
              <w:rPr>
                <w:rFonts w:asciiTheme="majorHAnsi" w:hAnsiTheme="majorHAnsi" w:cstheme="majorHAnsi"/>
                <w:b/>
                <w:bCs/>
                <w:sz w:val="18"/>
                <w:szCs w:val="18"/>
              </w:rPr>
              <w:t>2</w:t>
            </w:r>
            <w:r w:rsidRPr="00BD1DD1">
              <w:rPr>
                <w:rFonts w:asciiTheme="majorHAnsi" w:hAnsiTheme="majorHAnsi" w:cstheme="majorHAnsi"/>
                <w:b/>
                <w:bCs/>
                <w:sz w:val="18"/>
                <w:szCs w:val="18"/>
              </w:rPr>
              <w:fldChar w:fldCharType="end"/>
            </w:r>
            <w:r w:rsidRPr="00BD1DD1">
              <w:rPr>
                <w:rFonts w:asciiTheme="majorHAnsi" w:hAnsiTheme="majorHAnsi" w:cstheme="majorHAnsi"/>
                <w:sz w:val="18"/>
                <w:szCs w:val="18"/>
              </w:rPr>
              <w:t xml:space="preserve"> z </w:t>
            </w:r>
            <w:r w:rsidRPr="00BD1DD1">
              <w:rPr>
                <w:rFonts w:asciiTheme="majorHAnsi" w:hAnsiTheme="majorHAnsi" w:cstheme="majorHAnsi"/>
                <w:b/>
                <w:bCs/>
                <w:sz w:val="18"/>
                <w:szCs w:val="18"/>
              </w:rPr>
              <w:fldChar w:fldCharType="begin"/>
            </w:r>
            <w:r w:rsidRPr="00BD1DD1">
              <w:rPr>
                <w:rFonts w:asciiTheme="majorHAnsi" w:hAnsiTheme="majorHAnsi" w:cstheme="majorHAnsi"/>
                <w:b/>
                <w:bCs/>
                <w:sz w:val="18"/>
                <w:szCs w:val="18"/>
              </w:rPr>
              <w:instrText>NUMPAGES</w:instrText>
            </w:r>
            <w:r w:rsidRPr="00BD1DD1">
              <w:rPr>
                <w:rFonts w:asciiTheme="majorHAnsi" w:hAnsiTheme="majorHAnsi" w:cstheme="majorHAnsi"/>
                <w:b/>
                <w:bCs/>
                <w:sz w:val="18"/>
                <w:szCs w:val="18"/>
              </w:rPr>
              <w:fldChar w:fldCharType="separate"/>
            </w:r>
            <w:r w:rsidRPr="00BD1DD1">
              <w:rPr>
                <w:rFonts w:asciiTheme="majorHAnsi" w:hAnsiTheme="majorHAnsi" w:cstheme="majorHAnsi"/>
                <w:b/>
                <w:bCs/>
                <w:sz w:val="18"/>
                <w:szCs w:val="18"/>
              </w:rPr>
              <w:t>2</w:t>
            </w:r>
            <w:r w:rsidRPr="00BD1DD1">
              <w:rPr>
                <w:rFonts w:asciiTheme="majorHAnsi" w:hAnsiTheme="majorHAnsi" w:cstheme="maj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8402D" w14:textId="77777777" w:rsidR="00FC1E7F" w:rsidRDefault="00FC1E7F">
      <w:pPr>
        <w:spacing w:after="0" w:line="240" w:lineRule="auto"/>
      </w:pPr>
      <w:r>
        <w:separator/>
      </w:r>
    </w:p>
  </w:footnote>
  <w:footnote w:type="continuationSeparator" w:id="0">
    <w:p w14:paraId="24640702" w14:textId="77777777" w:rsidR="00FC1E7F" w:rsidRDefault="00FC1E7F">
      <w:pPr>
        <w:spacing w:after="0" w:line="240" w:lineRule="auto"/>
      </w:pPr>
      <w:r>
        <w:continuationSeparator/>
      </w:r>
    </w:p>
  </w:footnote>
  <w:footnote w:type="continuationNotice" w:id="1">
    <w:p w14:paraId="068421E3" w14:textId="77777777" w:rsidR="00FC1E7F" w:rsidRDefault="00FC1E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D85D" w14:textId="00D607F1" w:rsidR="00822EC9" w:rsidRDefault="00216419" w:rsidP="004655BC">
    <w:pPr>
      <w:pStyle w:val="Nagwek"/>
      <w:jc w:val="center"/>
    </w:pPr>
    <w:r>
      <w:rPr>
        <w:noProof/>
      </w:rPr>
      <w:drawing>
        <wp:inline distT="0" distB="0" distL="0" distR="0" wp14:anchorId="2DFB4ADF" wp14:editId="1C7407D6">
          <wp:extent cx="5760720" cy="519430"/>
          <wp:effectExtent l="0" t="0" r="0" b="0"/>
          <wp:docPr id="223548463" name="Obraz 22354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94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hybridMultilevel"/>
    <w:tmpl w:val="894EE875"/>
    <w:styleLink w:val="Zaimportowanystyl2"/>
    <w:lvl w:ilvl="0" w:tplc="FFFFFFFF">
      <w:start w:val="1"/>
      <w:numFmt w:val="decimal"/>
      <w:lvlText w:val="%1."/>
      <w:lvlJc w:val="left"/>
      <w:pPr>
        <w:tabs>
          <w:tab w:val="num" w:pos="492"/>
        </w:tabs>
        <w:ind w:left="49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1" w:tplc="FFFFFFFF">
      <w:start w:val="1"/>
      <w:numFmt w:val="lowerLetter"/>
      <w:lvlText w:val="%2."/>
      <w:lvlJc w:val="left"/>
      <w:pPr>
        <w:tabs>
          <w:tab w:val="left" w:pos="492"/>
          <w:tab w:val="num" w:pos="1146"/>
        </w:tabs>
        <w:ind w:left="121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2" w:tplc="FFFFFFFF">
      <w:start w:val="1"/>
      <w:numFmt w:val="lowerRoman"/>
      <w:lvlText w:val="%3."/>
      <w:lvlJc w:val="left"/>
      <w:pPr>
        <w:tabs>
          <w:tab w:val="left" w:pos="492"/>
          <w:tab w:val="num" w:pos="1866"/>
        </w:tabs>
        <w:ind w:left="193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3" w:tplc="FFFFFFFF">
      <w:start w:val="1"/>
      <w:numFmt w:val="decimal"/>
      <w:lvlText w:val="%4."/>
      <w:lvlJc w:val="left"/>
      <w:pPr>
        <w:tabs>
          <w:tab w:val="left" w:pos="492"/>
          <w:tab w:val="num" w:pos="2586"/>
        </w:tabs>
        <w:ind w:left="265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4" w:tplc="FFFFFFFF">
      <w:start w:val="1"/>
      <w:numFmt w:val="lowerLetter"/>
      <w:lvlText w:val="%5."/>
      <w:lvlJc w:val="left"/>
      <w:pPr>
        <w:tabs>
          <w:tab w:val="left" w:pos="492"/>
          <w:tab w:val="num" w:pos="3306"/>
        </w:tabs>
        <w:ind w:left="337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5" w:tplc="FFFFFFFF">
      <w:start w:val="1"/>
      <w:numFmt w:val="lowerRoman"/>
      <w:lvlText w:val="%6."/>
      <w:lvlJc w:val="left"/>
      <w:pPr>
        <w:tabs>
          <w:tab w:val="left" w:pos="492"/>
          <w:tab w:val="num" w:pos="4026"/>
        </w:tabs>
        <w:ind w:left="409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6" w:tplc="FFFFFFFF">
      <w:start w:val="1"/>
      <w:numFmt w:val="decimal"/>
      <w:lvlText w:val="%7."/>
      <w:lvlJc w:val="left"/>
      <w:pPr>
        <w:tabs>
          <w:tab w:val="left" w:pos="492"/>
          <w:tab w:val="num" w:pos="4746"/>
        </w:tabs>
        <w:ind w:left="481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7" w:tplc="FFFFFFFF">
      <w:start w:val="1"/>
      <w:numFmt w:val="lowerLetter"/>
      <w:lvlText w:val="%8."/>
      <w:lvlJc w:val="left"/>
      <w:pPr>
        <w:tabs>
          <w:tab w:val="left" w:pos="492"/>
          <w:tab w:val="num" w:pos="5466"/>
        </w:tabs>
        <w:ind w:left="5532" w:hanging="42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lvl w:ilvl="8" w:tplc="FFFFFFFF">
      <w:start w:val="1"/>
      <w:numFmt w:val="lowerRoman"/>
      <w:lvlText w:val="%9."/>
      <w:lvlJc w:val="left"/>
      <w:pPr>
        <w:tabs>
          <w:tab w:val="left" w:pos="492"/>
          <w:tab w:val="num" w:pos="6186"/>
        </w:tabs>
        <w:ind w:left="6252" w:hanging="356"/>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highlight w:val="none"/>
        <w:vertAlign w:val="baseline"/>
        <w:em w:val="none"/>
      </w:rPr>
    </w:lvl>
  </w:abstractNum>
  <w:abstractNum w:abstractNumId="1" w15:restartNumberingAfterBreak="0">
    <w:nsid w:val="00000014"/>
    <w:multiLevelType w:val="singleLevel"/>
    <w:tmpl w:val="00000014"/>
    <w:name w:val="WW8Num71"/>
    <w:lvl w:ilvl="0">
      <w:start w:val="1"/>
      <w:numFmt w:val="decimal"/>
      <w:lvlText w:val="%1."/>
      <w:lvlJc w:val="left"/>
      <w:pPr>
        <w:tabs>
          <w:tab w:val="num" w:pos="0"/>
        </w:tabs>
        <w:ind w:left="360" w:hanging="360"/>
      </w:pPr>
      <w:rPr>
        <w:rFonts w:ascii="Calibri" w:eastAsia="Calibri" w:hAnsi="Calibri" w:cs="Times New Roman" w:hint="default"/>
        <w:b w:val="0"/>
        <w:sz w:val="22"/>
        <w:szCs w:val="22"/>
        <w:lang w:eastAsia="pl-PL"/>
      </w:rPr>
    </w:lvl>
  </w:abstractNum>
  <w:abstractNum w:abstractNumId="2" w15:restartNumberingAfterBreak="0">
    <w:nsid w:val="06C154BF"/>
    <w:multiLevelType w:val="hybridMultilevel"/>
    <w:tmpl w:val="873ECE0E"/>
    <w:lvl w:ilvl="0" w:tplc="75642066">
      <w:start w:val="1"/>
      <w:numFmt w:val="decimal"/>
      <w:lvlText w:val="%1."/>
      <w:lvlJc w:val="left"/>
      <w:pPr>
        <w:ind w:left="720" w:hanging="360"/>
      </w:pPr>
      <w:rPr>
        <w:rFonts w:asciiTheme="minorHAnsi" w:eastAsia="Times New Roman" w:hAnsiTheme="minorHAnsi" w:cstheme="minorHAnsi"/>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BA10F9"/>
    <w:multiLevelType w:val="hybridMultilevel"/>
    <w:tmpl w:val="0FA0E7B4"/>
    <w:lvl w:ilvl="0" w:tplc="22FEAB68">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887522F"/>
    <w:multiLevelType w:val="hybridMultilevel"/>
    <w:tmpl w:val="351CEF12"/>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 w15:restartNumberingAfterBreak="0">
    <w:nsid w:val="0A78589D"/>
    <w:multiLevelType w:val="multilevel"/>
    <w:tmpl w:val="2B90BFC0"/>
    <w:lvl w:ilvl="0">
      <w:start w:val="1"/>
      <w:numFmt w:val="decimal"/>
      <w:lvlText w:val="%1)"/>
      <w:lvlJc w:val="left"/>
      <w:pPr>
        <w:tabs>
          <w:tab w:val="num" w:pos="1210"/>
        </w:tabs>
        <w:ind w:left="1207" w:hanging="357"/>
      </w:pPr>
      <w:rPr>
        <w:rFonts w:asciiTheme="majorHAnsi" w:hAnsiTheme="majorHAnsi" w:cstheme="majorHAnsi" w:hint="default"/>
      </w:rPr>
    </w:lvl>
    <w:lvl w:ilvl="1">
      <w:start w:val="1"/>
      <w:numFmt w:val="bullet"/>
      <w:lvlText w:val=""/>
      <w:lvlJc w:val="left"/>
      <w:pPr>
        <w:tabs>
          <w:tab w:val="num" w:pos="2650"/>
        </w:tabs>
        <w:ind w:left="2287" w:hanging="357"/>
      </w:pPr>
      <w:rPr>
        <w:rFonts w:ascii="Symbol" w:hAnsi="Symbol" w:cs="Times New Roman" w:hint="default"/>
      </w:rPr>
    </w:lvl>
    <w:lvl w:ilvl="2">
      <w:start w:val="1"/>
      <w:numFmt w:val="decimal"/>
      <w:lvlText w:val="%3."/>
      <w:lvlJc w:val="left"/>
      <w:pPr>
        <w:tabs>
          <w:tab w:val="num" w:pos="1210"/>
        </w:tabs>
        <w:ind w:left="1210" w:hanging="360"/>
      </w:pPr>
      <w:rPr>
        <w:rFonts w:asciiTheme="majorHAnsi" w:hAnsiTheme="majorHAnsi" w:cstheme="majorHAnsi" w:hint="default"/>
        <w:sz w:val="20"/>
        <w:szCs w:val="20"/>
      </w:rPr>
    </w:lvl>
    <w:lvl w:ilvl="3">
      <w:start w:val="1"/>
      <w:numFmt w:val="decimal"/>
      <w:lvlText w:val="%4."/>
      <w:lvlJc w:val="left"/>
      <w:pPr>
        <w:tabs>
          <w:tab w:val="num" w:pos="3730"/>
        </w:tabs>
        <w:ind w:left="3730" w:hanging="360"/>
      </w:pPr>
      <w:rPr>
        <w:rFonts w:asciiTheme="majorHAnsi" w:hAnsiTheme="majorHAnsi" w:cstheme="majorHAnsi" w:hint="default"/>
      </w:rPr>
    </w:lvl>
    <w:lvl w:ilvl="4">
      <w:start w:val="1"/>
      <w:numFmt w:val="decimal"/>
      <w:lvlText w:val="%5."/>
      <w:lvlJc w:val="left"/>
      <w:pPr>
        <w:tabs>
          <w:tab w:val="num" w:pos="4450"/>
        </w:tabs>
        <w:ind w:left="4450" w:hanging="360"/>
      </w:pPr>
      <w:rPr>
        <w:rFonts w:ascii="Times New Roman" w:hAnsi="Times New Roman" w:cs="Times New Roman"/>
      </w:rPr>
    </w:lvl>
    <w:lvl w:ilvl="5">
      <w:start w:val="1"/>
      <w:numFmt w:val="decimal"/>
      <w:lvlText w:val="%6."/>
      <w:lvlJc w:val="left"/>
      <w:pPr>
        <w:tabs>
          <w:tab w:val="num" w:pos="5170"/>
        </w:tabs>
        <w:ind w:left="5170" w:hanging="360"/>
      </w:pPr>
      <w:rPr>
        <w:rFonts w:ascii="Times New Roman" w:hAnsi="Times New Roman" w:cs="Times New Roman"/>
      </w:rPr>
    </w:lvl>
    <w:lvl w:ilvl="6">
      <w:start w:val="1"/>
      <w:numFmt w:val="decimal"/>
      <w:lvlText w:val="%7."/>
      <w:lvlJc w:val="left"/>
      <w:pPr>
        <w:tabs>
          <w:tab w:val="num" w:pos="5890"/>
        </w:tabs>
        <w:ind w:left="5890" w:hanging="360"/>
      </w:pPr>
      <w:rPr>
        <w:rFonts w:ascii="Times New Roman" w:hAnsi="Times New Roman" w:cs="Times New Roman"/>
      </w:rPr>
    </w:lvl>
    <w:lvl w:ilvl="7">
      <w:start w:val="1"/>
      <w:numFmt w:val="decimal"/>
      <w:lvlText w:val="%8."/>
      <w:lvlJc w:val="left"/>
      <w:pPr>
        <w:tabs>
          <w:tab w:val="num" w:pos="6610"/>
        </w:tabs>
        <w:ind w:left="6610" w:hanging="360"/>
      </w:pPr>
      <w:rPr>
        <w:rFonts w:ascii="Times New Roman" w:hAnsi="Times New Roman" w:cs="Times New Roman"/>
      </w:rPr>
    </w:lvl>
    <w:lvl w:ilvl="8">
      <w:start w:val="1"/>
      <w:numFmt w:val="decimal"/>
      <w:lvlText w:val="%9."/>
      <w:lvlJc w:val="left"/>
      <w:pPr>
        <w:tabs>
          <w:tab w:val="num" w:pos="7330"/>
        </w:tabs>
        <w:ind w:left="7330" w:hanging="360"/>
      </w:pPr>
      <w:rPr>
        <w:rFonts w:ascii="Times New Roman" w:hAnsi="Times New Roman" w:cs="Times New Roman"/>
      </w:rPr>
    </w:lvl>
  </w:abstractNum>
  <w:abstractNum w:abstractNumId="6" w15:restartNumberingAfterBreak="0">
    <w:nsid w:val="0FDB6C96"/>
    <w:multiLevelType w:val="hybridMultilevel"/>
    <w:tmpl w:val="8C32DFA2"/>
    <w:lvl w:ilvl="0" w:tplc="C20E29F8">
      <w:start w:val="1"/>
      <w:numFmt w:val="decimal"/>
      <w:lvlText w:val="%1."/>
      <w:lvlJc w:val="left"/>
      <w:pPr>
        <w:ind w:left="644" w:hanging="360"/>
      </w:pPr>
      <w:rPr>
        <w:rFonts w:asciiTheme="majorHAnsi" w:hAnsiTheme="majorHAnsi" w:cstheme="majorHAnsi" w:hint="default"/>
        <w:sz w:val="20"/>
        <w:szCs w:val="2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F87C575E">
      <w:start w:val="1"/>
      <w:numFmt w:val="decimal"/>
      <w:lvlText w:val="%4."/>
      <w:lvlJc w:val="left"/>
      <w:pPr>
        <w:ind w:left="2520" w:hanging="360"/>
      </w:pPr>
      <w:rPr>
        <w:rFonts w:asciiTheme="majorHAnsi" w:hAnsiTheme="majorHAnsi" w:cstheme="majorHAnsi" w:hint="default"/>
        <w:b w:val="0"/>
        <w:bCs/>
        <w:sz w:val="20"/>
        <w:szCs w:val="20"/>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7" w15:restartNumberingAfterBreak="0">
    <w:nsid w:val="121B371C"/>
    <w:multiLevelType w:val="hybridMultilevel"/>
    <w:tmpl w:val="B8923B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797CF2"/>
    <w:multiLevelType w:val="hybridMultilevel"/>
    <w:tmpl w:val="5C5CB892"/>
    <w:lvl w:ilvl="0" w:tplc="4F1E9CC6">
      <w:start w:val="8"/>
      <w:numFmt w:val="decimal"/>
      <w:lvlText w:val="%1."/>
      <w:lvlJc w:val="left"/>
      <w:pPr>
        <w:ind w:left="360" w:hanging="360"/>
      </w:pPr>
      <w:rPr>
        <w:rFonts w:asciiTheme="majorHAnsi" w:hAnsiTheme="majorHAnsi" w:cstheme="majorHAnsi"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D9ABD48">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475EE8"/>
    <w:multiLevelType w:val="multilevel"/>
    <w:tmpl w:val="768E9F50"/>
    <w:styleLink w:val="WW8Num7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AE56CFF"/>
    <w:multiLevelType w:val="hybridMultilevel"/>
    <w:tmpl w:val="A216CF04"/>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11" w15:restartNumberingAfterBreak="0">
    <w:nsid w:val="25002169"/>
    <w:multiLevelType w:val="hybridMultilevel"/>
    <w:tmpl w:val="195C2C9E"/>
    <w:lvl w:ilvl="0" w:tplc="FB06BB96">
      <w:start w:val="1"/>
      <w:numFmt w:val="decimal"/>
      <w:lvlText w:val="%1."/>
      <w:lvlJc w:val="left"/>
      <w:pPr>
        <w:ind w:left="502" w:hanging="360"/>
      </w:pPr>
      <w:rPr>
        <w:rFonts w:asciiTheme="majorHAnsi" w:eastAsia="Times New Roman" w:hAnsiTheme="majorHAnsi" w:cstheme="majorHAnsi"/>
      </w:rPr>
    </w:lvl>
    <w:lvl w:ilvl="1" w:tplc="04150019">
      <w:start w:val="1"/>
      <w:numFmt w:val="lowerLetter"/>
      <w:lvlText w:val="%2."/>
      <w:lvlJc w:val="left"/>
      <w:pPr>
        <w:ind w:left="1222" w:hanging="360"/>
      </w:pPr>
      <w:rPr>
        <w:rFonts w:ascii="Times New Roman" w:hAnsi="Times New Roman" w:cs="Times New Roman"/>
      </w:rPr>
    </w:lvl>
    <w:lvl w:ilvl="2" w:tplc="0415001B">
      <w:start w:val="1"/>
      <w:numFmt w:val="lowerRoman"/>
      <w:lvlText w:val="%3."/>
      <w:lvlJc w:val="right"/>
      <w:pPr>
        <w:ind w:left="1942" w:hanging="180"/>
      </w:pPr>
      <w:rPr>
        <w:rFonts w:ascii="Times New Roman" w:hAnsi="Times New Roman" w:cs="Times New Roman"/>
      </w:rPr>
    </w:lvl>
    <w:lvl w:ilvl="3" w:tplc="0415000F">
      <w:start w:val="1"/>
      <w:numFmt w:val="decimal"/>
      <w:lvlText w:val="%4."/>
      <w:lvlJc w:val="left"/>
      <w:pPr>
        <w:ind w:left="2662" w:hanging="360"/>
      </w:pPr>
      <w:rPr>
        <w:rFonts w:ascii="Times New Roman" w:hAnsi="Times New Roman" w:cs="Times New Roman"/>
      </w:rPr>
    </w:lvl>
    <w:lvl w:ilvl="4" w:tplc="04150019">
      <w:start w:val="1"/>
      <w:numFmt w:val="lowerLetter"/>
      <w:lvlText w:val="%5."/>
      <w:lvlJc w:val="left"/>
      <w:pPr>
        <w:ind w:left="3382" w:hanging="360"/>
      </w:pPr>
      <w:rPr>
        <w:rFonts w:ascii="Times New Roman" w:hAnsi="Times New Roman" w:cs="Times New Roman"/>
      </w:rPr>
    </w:lvl>
    <w:lvl w:ilvl="5" w:tplc="0415001B">
      <w:start w:val="1"/>
      <w:numFmt w:val="lowerRoman"/>
      <w:lvlText w:val="%6."/>
      <w:lvlJc w:val="right"/>
      <w:pPr>
        <w:ind w:left="4102" w:hanging="180"/>
      </w:pPr>
      <w:rPr>
        <w:rFonts w:ascii="Times New Roman" w:hAnsi="Times New Roman" w:cs="Times New Roman"/>
      </w:rPr>
    </w:lvl>
    <w:lvl w:ilvl="6" w:tplc="0415000F">
      <w:start w:val="1"/>
      <w:numFmt w:val="decimal"/>
      <w:lvlText w:val="%7."/>
      <w:lvlJc w:val="left"/>
      <w:pPr>
        <w:ind w:left="4822" w:hanging="360"/>
      </w:pPr>
      <w:rPr>
        <w:rFonts w:ascii="Times New Roman" w:hAnsi="Times New Roman" w:cs="Times New Roman"/>
      </w:rPr>
    </w:lvl>
    <w:lvl w:ilvl="7" w:tplc="04150019">
      <w:start w:val="1"/>
      <w:numFmt w:val="lowerLetter"/>
      <w:lvlText w:val="%8."/>
      <w:lvlJc w:val="left"/>
      <w:pPr>
        <w:ind w:left="5542" w:hanging="360"/>
      </w:pPr>
      <w:rPr>
        <w:rFonts w:ascii="Times New Roman" w:hAnsi="Times New Roman" w:cs="Times New Roman"/>
      </w:rPr>
    </w:lvl>
    <w:lvl w:ilvl="8" w:tplc="0415001B">
      <w:start w:val="1"/>
      <w:numFmt w:val="lowerRoman"/>
      <w:lvlText w:val="%9."/>
      <w:lvlJc w:val="right"/>
      <w:pPr>
        <w:ind w:left="6262" w:hanging="180"/>
      </w:pPr>
      <w:rPr>
        <w:rFonts w:ascii="Times New Roman" w:hAnsi="Times New Roman" w:cs="Times New Roman"/>
      </w:rPr>
    </w:lvl>
  </w:abstractNum>
  <w:abstractNum w:abstractNumId="12" w15:restartNumberingAfterBreak="0">
    <w:nsid w:val="26804354"/>
    <w:multiLevelType w:val="hybridMultilevel"/>
    <w:tmpl w:val="14485E6A"/>
    <w:lvl w:ilvl="0" w:tplc="7E7CE134">
      <w:start w:val="1"/>
      <w:numFmt w:val="decimal"/>
      <w:lvlText w:val="%1."/>
      <w:lvlJc w:val="left"/>
      <w:pPr>
        <w:ind w:left="360" w:hanging="360"/>
      </w:pPr>
      <w:rPr>
        <w:rFonts w:asciiTheme="majorHAnsi" w:eastAsia="Times New Roman" w:hAnsiTheme="majorHAnsi" w:cstheme="majorHAnsi" w:hint="default"/>
        <w:b w:val="0"/>
        <w:sz w:val="20"/>
        <w:szCs w:val="20"/>
      </w:rPr>
    </w:lvl>
    <w:lvl w:ilvl="1" w:tplc="8F2035EE">
      <w:start w:val="1"/>
      <w:numFmt w:val="lowerLetter"/>
      <w:lvlText w:val="%2."/>
      <w:lvlJc w:val="left"/>
      <w:pPr>
        <w:ind w:left="709" w:hanging="360"/>
      </w:pPr>
      <w:rPr>
        <w:rFonts w:ascii="Times New Roman" w:hAnsi="Times New Roman" w:cs="Times New Roman"/>
        <w:b w:val="0"/>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3" w15:restartNumberingAfterBreak="0">
    <w:nsid w:val="301137B7"/>
    <w:multiLevelType w:val="hybridMultilevel"/>
    <w:tmpl w:val="C608A6AA"/>
    <w:lvl w:ilvl="0" w:tplc="69C04C02">
      <w:start w:val="1"/>
      <w:numFmt w:val="decimal"/>
      <w:lvlText w:val="%1."/>
      <w:lvlJc w:val="left"/>
      <w:pPr>
        <w:ind w:left="360" w:hanging="360"/>
      </w:pPr>
      <w:rPr>
        <w:rFonts w:hint="default"/>
        <w:b w:val="0"/>
        <w:sz w:val="20"/>
        <w:szCs w:val="2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4" w15:restartNumberingAfterBreak="0">
    <w:nsid w:val="382C4011"/>
    <w:multiLevelType w:val="hybridMultilevel"/>
    <w:tmpl w:val="93C0B77A"/>
    <w:lvl w:ilvl="0" w:tplc="7690DD74">
      <w:start w:val="1"/>
      <w:numFmt w:val="lowerLetter"/>
      <w:lvlText w:val="%1)"/>
      <w:lvlJc w:val="left"/>
      <w:pPr>
        <w:ind w:left="360" w:hanging="360"/>
      </w:pPr>
      <w:rPr>
        <w:rFonts w:asciiTheme="majorHAnsi" w:hAnsiTheme="majorHAnsi" w:cstheme="majorHAnsi" w:hint="default"/>
        <w:b w:val="0"/>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5" w15:restartNumberingAfterBreak="0">
    <w:nsid w:val="3C7E688E"/>
    <w:multiLevelType w:val="hybridMultilevel"/>
    <w:tmpl w:val="F418D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EB3115"/>
    <w:multiLevelType w:val="multilevel"/>
    <w:tmpl w:val="D6F049FA"/>
    <w:lvl w:ilvl="0">
      <w:start w:val="12"/>
      <w:numFmt w:val="decimal"/>
      <w:lvlText w:val="%1."/>
      <w:lvlJc w:val="left"/>
      <w:pPr>
        <w:tabs>
          <w:tab w:val="num" w:pos="360"/>
        </w:tabs>
        <w:ind w:left="357" w:hanging="357"/>
      </w:pPr>
      <w:rPr>
        <w:rFonts w:asciiTheme="minorHAnsi" w:hAnsiTheme="minorHAnsi" w:cs="Times New Roman" w:hint="default"/>
        <w:sz w:val="22"/>
        <w:szCs w:val="22"/>
      </w:rPr>
    </w:lvl>
    <w:lvl w:ilvl="1">
      <w:start w:val="1"/>
      <w:numFmt w:val="bullet"/>
      <w:lvlText w:val=""/>
      <w:lvlJc w:val="left"/>
      <w:pPr>
        <w:tabs>
          <w:tab w:val="num" w:pos="1800"/>
        </w:tabs>
        <w:ind w:left="1437" w:hanging="357"/>
      </w:pPr>
      <w:rPr>
        <w:rFonts w:ascii="Symbol" w:hAnsi="Symbol" w:cs="Times New Roman" w:hint="default"/>
      </w:rPr>
    </w:lvl>
    <w:lvl w:ilvl="2">
      <w:start w:val="8"/>
      <w:numFmt w:val="decimal"/>
      <w:lvlText w:val="%3."/>
      <w:lvlJc w:val="left"/>
      <w:pPr>
        <w:tabs>
          <w:tab w:val="num" w:pos="2160"/>
        </w:tabs>
        <w:ind w:left="2160" w:hanging="360"/>
      </w:pPr>
      <w:rPr>
        <w:rFonts w:asciiTheme="majorHAnsi" w:eastAsia="Times New Roman" w:hAnsiTheme="majorHAnsi" w:cstheme="majorHAnsi" w:hint="default"/>
      </w:rPr>
    </w:lvl>
    <w:lvl w:ilvl="3">
      <w:start w:val="1"/>
      <w:numFmt w:val="decimal"/>
      <w:lvlText w:val="%4."/>
      <w:lvlJc w:val="left"/>
      <w:pPr>
        <w:tabs>
          <w:tab w:val="num" w:pos="502"/>
        </w:tabs>
        <w:ind w:left="502" w:hanging="360"/>
      </w:pPr>
      <w:rPr>
        <w:rFonts w:asciiTheme="minorHAnsi" w:eastAsia="Times New Roman" w:hAnsiTheme="minorHAnsi"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7" w15:restartNumberingAfterBreak="0">
    <w:nsid w:val="46C400E0"/>
    <w:multiLevelType w:val="hybridMultilevel"/>
    <w:tmpl w:val="6B9E18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A2120C7"/>
    <w:multiLevelType w:val="hybridMultilevel"/>
    <w:tmpl w:val="6E3A3B64"/>
    <w:lvl w:ilvl="0" w:tplc="0415000F">
      <w:start w:val="1"/>
      <w:numFmt w:val="decimal"/>
      <w:lvlText w:val="%1."/>
      <w:lvlJc w:val="left"/>
      <w:pPr>
        <w:ind w:left="644" w:hanging="360"/>
      </w:pPr>
      <w:rPr>
        <w:rFonts w:hint="default"/>
        <w:strike w:val="0"/>
      </w:rPr>
    </w:lvl>
    <w:lvl w:ilvl="1" w:tplc="04150019">
      <w:start w:val="1"/>
      <w:numFmt w:val="lowerLetter"/>
      <w:lvlText w:val="%2."/>
      <w:lvlJc w:val="left"/>
      <w:pPr>
        <w:ind w:left="1364" w:hanging="360"/>
      </w:pPr>
      <w:rPr>
        <w:rFonts w:ascii="Times New Roman" w:hAnsi="Times New Roman" w:cs="Times New Roman"/>
      </w:rPr>
    </w:lvl>
    <w:lvl w:ilvl="2" w:tplc="0415001B">
      <w:start w:val="1"/>
      <w:numFmt w:val="lowerRoman"/>
      <w:lvlText w:val="%3."/>
      <w:lvlJc w:val="right"/>
      <w:pPr>
        <w:ind w:left="2084" w:hanging="180"/>
      </w:pPr>
      <w:rPr>
        <w:rFonts w:ascii="Times New Roman" w:hAnsi="Times New Roman" w:cs="Times New Roman"/>
      </w:rPr>
    </w:lvl>
    <w:lvl w:ilvl="3" w:tplc="0C5C893E">
      <w:start w:val="1"/>
      <w:numFmt w:val="decimal"/>
      <w:lvlText w:val="%4."/>
      <w:lvlJc w:val="left"/>
      <w:pPr>
        <w:ind w:left="360" w:hanging="360"/>
      </w:pPr>
      <w:rPr>
        <w:rFonts w:ascii="Calibri Light" w:hAnsi="Calibri Light" w:cs="Calibri Light" w:hint="default"/>
        <w:b w:val="0"/>
      </w:rPr>
    </w:lvl>
    <w:lvl w:ilvl="4" w:tplc="04150019">
      <w:start w:val="1"/>
      <w:numFmt w:val="lowerLetter"/>
      <w:lvlText w:val="%5."/>
      <w:lvlJc w:val="left"/>
      <w:pPr>
        <w:ind w:left="3524" w:hanging="360"/>
      </w:pPr>
      <w:rPr>
        <w:rFonts w:ascii="Times New Roman" w:hAnsi="Times New Roman" w:cs="Times New Roman"/>
      </w:rPr>
    </w:lvl>
    <w:lvl w:ilvl="5" w:tplc="0415001B">
      <w:start w:val="1"/>
      <w:numFmt w:val="lowerRoman"/>
      <w:lvlText w:val="%6."/>
      <w:lvlJc w:val="right"/>
      <w:pPr>
        <w:ind w:left="4244" w:hanging="180"/>
      </w:pPr>
      <w:rPr>
        <w:rFonts w:ascii="Times New Roman" w:hAnsi="Times New Roman" w:cs="Times New Roman"/>
      </w:rPr>
    </w:lvl>
    <w:lvl w:ilvl="6" w:tplc="7ECA720E">
      <w:start w:val="1"/>
      <w:numFmt w:val="decimal"/>
      <w:lvlText w:val="%7."/>
      <w:lvlJc w:val="left"/>
      <w:pPr>
        <w:ind w:left="4964" w:hanging="360"/>
      </w:pPr>
      <w:rPr>
        <w:rFonts w:asciiTheme="majorHAnsi" w:hAnsiTheme="majorHAnsi" w:cstheme="majorHAnsi" w:hint="default"/>
      </w:rPr>
    </w:lvl>
    <w:lvl w:ilvl="7" w:tplc="04150019">
      <w:start w:val="1"/>
      <w:numFmt w:val="lowerLetter"/>
      <w:lvlText w:val="%8."/>
      <w:lvlJc w:val="left"/>
      <w:pPr>
        <w:ind w:left="5684" w:hanging="360"/>
      </w:pPr>
      <w:rPr>
        <w:rFonts w:ascii="Times New Roman" w:hAnsi="Times New Roman" w:cs="Times New Roman"/>
      </w:rPr>
    </w:lvl>
    <w:lvl w:ilvl="8" w:tplc="0415001B">
      <w:start w:val="1"/>
      <w:numFmt w:val="lowerRoman"/>
      <w:lvlText w:val="%9."/>
      <w:lvlJc w:val="right"/>
      <w:pPr>
        <w:ind w:left="6404" w:hanging="180"/>
      </w:pPr>
      <w:rPr>
        <w:rFonts w:ascii="Times New Roman" w:hAnsi="Times New Roman" w:cs="Times New Roman"/>
      </w:rPr>
    </w:lvl>
  </w:abstractNum>
  <w:abstractNum w:abstractNumId="19" w15:restartNumberingAfterBreak="0">
    <w:nsid w:val="50836534"/>
    <w:multiLevelType w:val="multilevel"/>
    <w:tmpl w:val="38A226F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A86DED"/>
    <w:multiLevelType w:val="hybridMultilevel"/>
    <w:tmpl w:val="5C56DF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52D62A9"/>
    <w:multiLevelType w:val="hybridMultilevel"/>
    <w:tmpl w:val="F4C6F2A6"/>
    <w:lvl w:ilvl="0" w:tplc="7AC44514">
      <w:start w:val="1"/>
      <w:numFmt w:val="decimal"/>
      <w:lvlText w:val="%1."/>
      <w:lvlJc w:val="left"/>
      <w:pPr>
        <w:ind w:left="360" w:hanging="360"/>
      </w:pPr>
      <w:rPr>
        <w:rFonts w:asciiTheme="majorHAnsi" w:eastAsiaTheme="minorHAnsi" w:hAnsiTheme="majorHAnsi" w:cstheme="majorHAnsi" w:hint="default"/>
        <w:b w:val="0"/>
      </w:rPr>
    </w:lvl>
    <w:lvl w:ilvl="1" w:tplc="F73A00B0">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02C2858"/>
    <w:multiLevelType w:val="hybridMultilevel"/>
    <w:tmpl w:val="14F4117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7BC2091A"/>
    <w:multiLevelType w:val="hybridMultilevel"/>
    <w:tmpl w:val="D5DA96AC"/>
    <w:lvl w:ilvl="0" w:tplc="AE404C58">
      <w:start w:val="1"/>
      <w:numFmt w:val="lowerLetter"/>
      <w:lvlText w:val="%1)"/>
      <w:lvlJc w:val="left"/>
      <w:pPr>
        <w:ind w:left="720" w:hanging="360"/>
      </w:pPr>
      <w:rPr>
        <w:rFonts w:asciiTheme="majorHAnsi" w:eastAsia="Times New Roman" w:hAnsiTheme="majorHAnsi" w:cstheme="majorHAnsi"/>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34554639">
    <w:abstractNumId w:val="12"/>
  </w:num>
  <w:num w:numId="2" w16cid:durableId="1298683062">
    <w:abstractNumId w:val="6"/>
  </w:num>
  <w:num w:numId="3" w16cid:durableId="1545941107">
    <w:abstractNumId w:val="18"/>
  </w:num>
  <w:num w:numId="4" w16cid:durableId="2119830738">
    <w:abstractNumId w:val="14"/>
  </w:num>
  <w:num w:numId="5" w16cid:durableId="1625575933">
    <w:abstractNumId w:val="5"/>
  </w:num>
  <w:num w:numId="6" w16cid:durableId="2037458832">
    <w:abstractNumId w:val="13"/>
  </w:num>
  <w:num w:numId="7" w16cid:durableId="1997880934">
    <w:abstractNumId w:val="11"/>
  </w:num>
  <w:num w:numId="8" w16cid:durableId="263920630">
    <w:abstractNumId w:val="23"/>
  </w:num>
  <w:num w:numId="9" w16cid:durableId="2099860310">
    <w:abstractNumId w:val="19"/>
  </w:num>
  <w:num w:numId="10" w16cid:durableId="128404212">
    <w:abstractNumId w:val="0"/>
  </w:num>
  <w:num w:numId="11" w16cid:durableId="1558398768">
    <w:abstractNumId w:val="16"/>
  </w:num>
  <w:num w:numId="12" w16cid:durableId="2006126528">
    <w:abstractNumId w:val="21"/>
  </w:num>
  <w:num w:numId="13" w16cid:durableId="614680380">
    <w:abstractNumId w:val="8"/>
  </w:num>
  <w:num w:numId="14" w16cid:durableId="74716253">
    <w:abstractNumId w:val="9"/>
  </w:num>
  <w:num w:numId="15" w16cid:durableId="1564562445">
    <w:abstractNumId w:val="15"/>
  </w:num>
  <w:num w:numId="16" w16cid:durableId="389622132">
    <w:abstractNumId w:val="7"/>
  </w:num>
  <w:num w:numId="17" w16cid:durableId="573590720">
    <w:abstractNumId w:val="10"/>
  </w:num>
  <w:num w:numId="18" w16cid:durableId="449327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40159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84463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8526760">
    <w:abstractNumId w:val="4"/>
  </w:num>
  <w:num w:numId="22" w16cid:durableId="375591205">
    <w:abstractNumId w:val="22"/>
  </w:num>
  <w:num w:numId="23" w16cid:durableId="611206368">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D73"/>
    <w:rsid w:val="00000C61"/>
    <w:rsid w:val="000010A0"/>
    <w:rsid w:val="0000255A"/>
    <w:rsid w:val="00003242"/>
    <w:rsid w:val="00003F9D"/>
    <w:rsid w:val="000041A8"/>
    <w:rsid w:val="0000494A"/>
    <w:rsid w:val="00005B6F"/>
    <w:rsid w:val="00007776"/>
    <w:rsid w:val="00010038"/>
    <w:rsid w:val="00010E6A"/>
    <w:rsid w:val="00011027"/>
    <w:rsid w:val="00012E23"/>
    <w:rsid w:val="00016322"/>
    <w:rsid w:val="00016A79"/>
    <w:rsid w:val="000228E0"/>
    <w:rsid w:val="0002609F"/>
    <w:rsid w:val="00031DD5"/>
    <w:rsid w:val="0003203E"/>
    <w:rsid w:val="0003496E"/>
    <w:rsid w:val="0003533C"/>
    <w:rsid w:val="000365ED"/>
    <w:rsid w:val="00040798"/>
    <w:rsid w:val="00040B55"/>
    <w:rsid w:val="00042777"/>
    <w:rsid w:val="00044F89"/>
    <w:rsid w:val="00045333"/>
    <w:rsid w:val="00052B28"/>
    <w:rsid w:val="000539BA"/>
    <w:rsid w:val="00054DFA"/>
    <w:rsid w:val="00056EA2"/>
    <w:rsid w:val="00057592"/>
    <w:rsid w:val="00061765"/>
    <w:rsid w:val="0006176D"/>
    <w:rsid w:val="000626A5"/>
    <w:rsid w:val="00065006"/>
    <w:rsid w:val="00070840"/>
    <w:rsid w:val="000716FE"/>
    <w:rsid w:val="00071ACD"/>
    <w:rsid w:val="0007325D"/>
    <w:rsid w:val="000734C5"/>
    <w:rsid w:val="00074A87"/>
    <w:rsid w:val="00076B2E"/>
    <w:rsid w:val="00076F4B"/>
    <w:rsid w:val="0007711F"/>
    <w:rsid w:val="00081F85"/>
    <w:rsid w:val="00087FB8"/>
    <w:rsid w:val="0009192B"/>
    <w:rsid w:val="00091F35"/>
    <w:rsid w:val="00094414"/>
    <w:rsid w:val="000956B8"/>
    <w:rsid w:val="0009579E"/>
    <w:rsid w:val="00096F9D"/>
    <w:rsid w:val="00097024"/>
    <w:rsid w:val="00097DF5"/>
    <w:rsid w:val="000A1C81"/>
    <w:rsid w:val="000A3567"/>
    <w:rsid w:val="000A3791"/>
    <w:rsid w:val="000A47F9"/>
    <w:rsid w:val="000A5D5E"/>
    <w:rsid w:val="000A79A1"/>
    <w:rsid w:val="000B1F4E"/>
    <w:rsid w:val="000B3AB4"/>
    <w:rsid w:val="000B63C7"/>
    <w:rsid w:val="000B658F"/>
    <w:rsid w:val="000B65D4"/>
    <w:rsid w:val="000C18AA"/>
    <w:rsid w:val="000C3CFA"/>
    <w:rsid w:val="000C4968"/>
    <w:rsid w:val="000C6BFD"/>
    <w:rsid w:val="000C7FE0"/>
    <w:rsid w:val="000D0A06"/>
    <w:rsid w:val="000D0DE4"/>
    <w:rsid w:val="000D1D51"/>
    <w:rsid w:val="000D244C"/>
    <w:rsid w:val="000D38B7"/>
    <w:rsid w:val="000D65E5"/>
    <w:rsid w:val="000D7C92"/>
    <w:rsid w:val="000E08F0"/>
    <w:rsid w:val="000E1057"/>
    <w:rsid w:val="000E506B"/>
    <w:rsid w:val="000F11C5"/>
    <w:rsid w:val="000F42FA"/>
    <w:rsid w:val="000F5793"/>
    <w:rsid w:val="000F6087"/>
    <w:rsid w:val="001019E4"/>
    <w:rsid w:val="00103853"/>
    <w:rsid w:val="001045D5"/>
    <w:rsid w:val="001051EF"/>
    <w:rsid w:val="00106683"/>
    <w:rsid w:val="00106796"/>
    <w:rsid w:val="00107D72"/>
    <w:rsid w:val="00111E33"/>
    <w:rsid w:val="00114338"/>
    <w:rsid w:val="001150FB"/>
    <w:rsid w:val="001162BB"/>
    <w:rsid w:val="0012234B"/>
    <w:rsid w:val="00122F91"/>
    <w:rsid w:val="00123FFD"/>
    <w:rsid w:val="0012767F"/>
    <w:rsid w:val="001301EF"/>
    <w:rsid w:val="00132E06"/>
    <w:rsid w:val="00133305"/>
    <w:rsid w:val="001356C3"/>
    <w:rsid w:val="00136B35"/>
    <w:rsid w:val="00140BB1"/>
    <w:rsid w:val="00141BF9"/>
    <w:rsid w:val="001446E2"/>
    <w:rsid w:val="00144F91"/>
    <w:rsid w:val="00145C24"/>
    <w:rsid w:val="00147527"/>
    <w:rsid w:val="00147608"/>
    <w:rsid w:val="00150E25"/>
    <w:rsid w:val="00150EA1"/>
    <w:rsid w:val="00153913"/>
    <w:rsid w:val="00157BB6"/>
    <w:rsid w:val="00162B4E"/>
    <w:rsid w:val="001665E3"/>
    <w:rsid w:val="0016735A"/>
    <w:rsid w:val="00167665"/>
    <w:rsid w:val="00167E9C"/>
    <w:rsid w:val="001702CA"/>
    <w:rsid w:val="00172A4C"/>
    <w:rsid w:val="00172FC3"/>
    <w:rsid w:val="001742D4"/>
    <w:rsid w:val="00174B8A"/>
    <w:rsid w:val="00175523"/>
    <w:rsid w:val="00176C9E"/>
    <w:rsid w:val="001773D7"/>
    <w:rsid w:val="00177CBB"/>
    <w:rsid w:val="001819D3"/>
    <w:rsid w:val="00181A8D"/>
    <w:rsid w:val="001820B5"/>
    <w:rsid w:val="001822CD"/>
    <w:rsid w:val="001827FC"/>
    <w:rsid w:val="00185973"/>
    <w:rsid w:val="001870F0"/>
    <w:rsid w:val="00187ADE"/>
    <w:rsid w:val="0019292E"/>
    <w:rsid w:val="00194BFE"/>
    <w:rsid w:val="00195543"/>
    <w:rsid w:val="00195603"/>
    <w:rsid w:val="00197130"/>
    <w:rsid w:val="00197F41"/>
    <w:rsid w:val="001A1829"/>
    <w:rsid w:val="001A23F6"/>
    <w:rsid w:val="001A432B"/>
    <w:rsid w:val="001A672C"/>
    <w:rsid w:val="001A67A0"/>
    <w:rsid w:val="001A725D"/>
    <w:rsid w:val="001B0BA5"/>
    <w:rsid w:val="001B1192"/>
    <w:rsid w:val="001B173E"/>
    <w:rsid w:val="001B1769"/>
    <w:rsid w:val="001B1935"/>
    <w:rsid w:val="001B1E78"/>
    <w:rsid w:val="001B29A5"/>
    <w:rsid w:val="001B2E8D"/>
    <w:rsid w:val="001B40C5"/>
    <w:rsid w:val="001B4110"/>
    <w:rsid w:val="001B6BD9"/>
    <w:rsid w:val="001B6F12"/>
    <w:rsid w:val="001B7776"/>
    <w:rsid w:val="001C118D"/>
    <w:rsid w:val="001C2D7B"/>
    <w:rsid w:val="001C3C96"/>
    <w:rsid w:val="001C4F5C"/>
    <w:rsid w:val="001C50F2"/>
    <w:rsid w:val="001C7FB2"/>
    <w:rsid w:val="001D005A"/>
    <w:rsid w:val="001D0343"/>
    <w:rsid w:val="001D0967"/>
    <w:rsid w:val="001D3D0E"/>
    <w:rsid w:val="001E246F"/>
    <w:rsid w:val="001E3796"/>
    <w:rsid w:val="001E3E8D"/>
    <w:rsid w:val="001E564F"/>
    <w:rsid w:val="001E68FB"/>
    <w:rsid w:val="001E7A4A"/>
    <w:rsid w:val="001F0907"/>
    <w:rsid w:val="001F179D"/>
    <w:rsid w:val="001F25B7"/>
    <w:rsid w:val="001F352F"/>
    <w:rsid w:val="001F40DC"/>
    <w:rsid w:val="001F7D6C"/>
    <w:rsid w:val="00201598"/>
    <w:rsid w:val="00203149"/>
    <w:rsid w:val="00203B7B"/>
    <w:rsid w:val="00206F60"/>
    <w:rsid w:val="002072F9"/>
    <w:rsid w:val="00213A17"/>
    <w:rsid w:val="00214DCD"/>
    <w:rsid w:val="0021566B"/>
    <w:rsid w:val="00215D31"/>
    <w:rsid w:val="00216419"/>
    <w:rsid w:val="00216613"/>
    <w:rsid w:val="00216DC9"/>
    <w:rsid w:val="00217178"/>
    <w:rsid w:val="00221C7F"/>
    <w:rsid w:val="00223285"/>
    <w:rsid w:val="00223400"/>
    <w:rsid w:val="00223593"/>
    <w:rsid w:val="00224DAE"/>
    <w:rsid w:val="00226462"/>
    <w:rsid w:val="00226672"/>
    <w:rsid w:val="00230104"/>
    <w:rsid w:val="00230AD4"/>
    <w:rsid w:val="00230E07"/>
    <w:rsid w:val="00230F94"/>
    <w:rsid w:val="00232187"/>
    <w:rsid w:val="00233434"/>
    <w:rsid w:val="0023684A"/>
    <w:rsid w:val="00247A56"/>
    <w:rsid w:val="002520EF"/>
    <w:rsid w:val="002529C6"/>
    <w:rsid w:val="00255159"/>
    <w:rsid w:val="00256A70"/>
    <w:rsid w:val="00257627"/>
    <w:rsid w:val="0025778D"/>
    <w:rsid w:val="00257980"/>
    <w:rsid w:val="002601F0"/>
    <w:rsid w:val="00262B8B"/>
    <w:rsid w:val="00262C3E"/>
    <w:rsid w:val="002662E6"/>
    <w:rsid w:val="00267417"/>
    <w:rsid w:val="00270316"/>
    <w:rsid w:val="002704CB"/>
    <w:rsid w:val="00270F04"/>
    <w:rsid w:val="00271131"/>
    <w:rsid w:val="002725D1"/>
    <w:rsid w:val="00272A4B"/>
    <w:rsid w:val="00272AFE"/>
    <w:rsid w:val="00274BB8"/>
    <w:rsid w:val="0027589C"/>
    <w:rsid w:val="00276AAE"/>
    <w:rsid w:val="00280C02"/>
    <w:rsid w:val="00281F75"/>
    <w:rsid w:val="00283A30"/>
    <w:rsid w:val="00284E01"/>
    <w:rsid w:val="002851A9"/>
    <w:rsid w:val="002858EE"/>
    <w:rsid w:val="00285EF0"/>
    <w:rsid w:val="00285F0C"/>
    <w:rsid w:val="002879DE"/>
    <w:rsid w:val="00295981"/>
    <w:rsid w:val="00297102"/>
    <w:rsid w:val="00297632"/>
    <w:rsid w:val="002A07B7"/>
    <w:rsid w:val="002A2FED"/>
    <w:rsid w:val="002A47C8"/>
    <w:rsid w:val="002A573C"/>
    <w:rsid w:val="002A612D"/>
    <w:rsid w:val="002A78BB"/>
    <w:rsid w:val="002A7C27"/>
    <w:rsid w:val="002B1618"/>
    <w:rsid w:val="002B4294"/>
    <w:rsid w:val="002B5B57"/>
    <w:rsid w:val="002B6669"/>
    <w:rsid w:val="002B74DB"/>
    <w:rsid w:val="002C2BE3"/>
    <w:rsid w:val="002C391B"/>
    <w:rsid w:val="002C3A05"/>
    <w:rsid w:val="002C3D1D"/>
    <w:rsid w:val="002C5025"/>
    <w:rsid w:val="002C63A8"/>
    <w:rsid w:val="002C689F"/>
    <w:rsid w:val="002C7A91"/>
    <w:rsid w:val="002D131E"/>
    <w:rsid w:val="002D1A99"/>
    <w:rsid w:val="002D4125"/>
    <w:rsid w:val="002D5D8F"/>
    <w:rsid w:val="002D61CA"/>
    <w:rsid w:val="002E0004"/>
    <w:rsid w:val="002E0275"/>
    <w:rsid w:val="002E0CD8"/>
    <w:rsid w:val="002E1421"/>
    <w:rsid w:val="002E2D6D"/>
    <w:rsid w:val="002E5A80"/>
    <w:rsid w:val="002E5AA2"/>
    <w:rsid w:val="002E6A32"/>
    <w:rsid w:val="002E6FB2"/>
    <w:rsid w:val="002E70DF"/>
    <w:rsid w:val="002F04AD"/>
    <w:rsid w:val="002F0ADE"/>
    <w:rsid w:val="002F0F4C"/>
    <w:rsid w:val="002F248E"/>
    <w:rsid w:val="002F66F4"/>
    <w:rsid w:val="002F7405"/>
    <w:rsid w:val="00302347"/>
    <w:rsid w:val="00303340"/>
    <w:rsid w:val="0030411B"/>
    <w:rsid w:val="003075A7"/>
    <w:rsid w:val="00307D6A"/>
    <w:rsid w:val="00310028"/>
    <w:rsid w:val="00311A65"/>
    <w:rsid w:val="00315737"/>
    <w:rsid w:val="00316290"/>
    <w:rsid w:val="00317A35"/>
    <w:rsid w:val="00317C4F"/>
    <w:rsid w:val="00321587"/>
    <w:rsid w:val="00321B16"/>
    <w:rsid w:val="00322DC4"/>
    <w:rsid w:val="00324BD4"/>
    <w:rsid w:val="00325D57"/>
    <w:rsid w:val="0032625F"/>
    <w:rsid w:val="0033084C"/>
    <w:rsid w:val="00330A9A"/>
    <w:rsid w:val="003313B0"/>
    <w:rsid w:val="00335326"/>
    <w:rsid w:val="0033552E"/>
    <w:rsid w:val="00337B5C"/>
    <w:rsid w:val="00342297"/>
    <w:rsid w:val="003431F4"/>
    <w:rsid w:val="0034377B"/>
    <w:rsid w:val="00343D1A"/>
    <w:rsid w:val="003443DA"/>
    <w:rsid w:val="003444F5"/>
    <w:rsid w:val="003448B8"/>
    <w:rsid w:val="003469A7"/>
    <w:rsid w:val="0034700F"/>
    <w:rsid w:val="0035500C"/>
    <w:rsid w:val="00355631"/>
    <w:rsid w:val="00357094"/>
    <w:rsid w:val="0035777E"/>
    <w:rsid w:val="00357F62"/>
    <w:rsid w:val="0036038D"/>
    <w:rsid w:val="00360C70"/>
    <w:rsid w:val="00364806"/>
    <w:rsid w:val="0036532A"/>
    <w:rsid w:val="003653B6"/>
    <w:rsid w:val="003665C7"/>
    <w:rsid w:val="00367EE2"/>
    <w:rsid w:val="003722A8"/>
    <w:rsid w:val="00372518"/>
    <w:rsid w:val="00373A9C"/>
    <w:rsid w:val="003752CA"/>
    <w:rsid w:val="00376A25"/>
    <w:rsid w:val="00376E3F"/>
    <w:rsid w:val="00381FD5"/>
    <w:rsid w:val="00382C2A"/>
    <w:rsid w:val="00383992"/>
    <w:rsid w:val="00384D03"/>
    <w:rsid w:val="0038569D"/>
    <w:rsid w:val="0038680E"/>
    <w:rsid w:val="00387A86"/>
    <w:rsid w:val="00390066"/>
    <w:rsid w:val="003916BA"/>
    <w:rsid w:val="00392F29"/>
    <w:rsid w:val="0039344B"/>
    <w:rsid w:val="00393881"/>
    <w:rsid w:val="00395B29"/>
    <w:rsid w:val="0039747A"/>
    <w:rsid w:val="003976E7"/>
    <w:rsid w:val="0039788A"/>
    <w:rsid w:val="003A36F9"/>
    <w:rsid w:val="003A4692"/>
    <w:rsid w:val="003A57B8"/>
    <w:rsid w:val="003A6F26"/>
    <w:rsid w:val="003B2559"/>
    <w:rsid w:val="003B5794"/>
    <w:rsid w:val="003C0EE6"/>
    <w:rsid w:val="003C4421"/>
    <w:rsid w:val="003C4737"/>
    <w:rsid w:val="003C484C"/>
    <w:rsid w:val="003C5B56"/>
    <w:rsid w:val="003C5D5F"/>
    <w:rsid w:val="003C60BD"/>
    <w:rsid w:val="003C6952"/>
    <w:rsid w:val="003C6D33"/>
    <w:rsid w:val="003D4FE4"/>
    <w:rsid w:val="003D5A83"/>
    <w:rsid w:val="003E0040"/>
    <w:rsid w:val="003E0BD2"/>
    <w:rsid w:val="003E18C7"/>
    <w:rsid w:val="003E1EF0"/>
    <w:rsid w:val="003E29C8"/>
    <w:rsid w:val="003E66E1"/>
    <w:rsid w:val="003E6C33"/>
    <w:rsid w:val="003F1419"/>
    <w:rsid w:val="003F1B16"/>
    <w:rsid w:val="003F2C94"/>
    <w:rsid w:val="003F6085"/>
    <w:rsid w:val="003F7AF8"/>
    <w:rsid w:val="003F7B88"/>
    <w:rsid w:val="00406278"/>
    <w:rsid w:val="004075FB"/>
    <w:rsid w:val="00410B62"/>
    <w:rsid w:val="004120B8"/>
    <w:rsid w:val="0041240B"/>
    <w:rsid w:val="00412966"/>
    <w:rsid w:val="00413060"/>
    <w:rsid w:val="00414370"/>
    <w:rsid w:val="00417FB3"/>
    <w:rsid w:val="004200EF"/>
    <w:rsid w:val="00420660"/>
    <w:rsid w:val="0042236D"/>
    <w:rsid w:val="004239F6"/>
    <w:rsid w:val="00424463"/>
    <w:rsid w:val="00424EB1"/>
    <w:rsid w:val="00431139"/>
    <w:rsid w:val="00432E5F"/>
    <w:rsid w:val="00433B4F"/>
    <w:rsid w:val="00436750"/>
    <w:rsid w:val="00441ABA"/>
    <w:rsid w:val="00442ED8"/>
    <w:rsid w:val="00444A14"/>
    <w:rsid w:val="00444DBC"/>
    <w:rsid w:val="00444DC2"/>
    <w:rsid w:val="00445049"/>
    <w:rsid w:val="00445384"/>
    <w:rsid w:val="00445EB2"/>
    <w:rsid w:val="0044709E"/>
    <w:rsid w:val="004472BE"/>
    <w:rsid w:val="00451CAA"/>
    <w:rsid w:val="0045724E"/>
    <w:rsid w:val="0045766D"/>
    <w:rsid w:val="004576D7"/>
    <w:rsid w:val="0045792A"/>
    <w:rsid w:val="00461FF0"/>
    <w:rsid w:val="004623DF"/>
    <w:rsid w:val="0046240E"/>
    <w:rsid w:val="00463A43"/>
    <w:rsid w:val="00463D53"/>
    <w:rsid w:val="004655BC"/>
    <w:rsid w:val="0046733F"/>
    <w:rsid w:val="004675A2"/>
    <w:rsid w:val="004704CE"/>
    <w:rsid w:val="0047082B"/>
    <w:rsid w:val="00470BFE"/>
    <w:rsid w:val="00471E78"/>
    <w:rsid w:val="00472F28"/>
    <w:rsid w:val="00474344"/>
    <w:rsid w:val="00474675"/>
    <w:rsid w:val="00474C18"/>
    <w:rsid w:val="00475C93"/>
    <w:rsid w:val="00475D03"/>
    <w:rsid w:val="0047681C"/>
    <w:rsid w:val="00482DF3"/>
    <w:rsid w:val="0048578A"/>
    <w:rsid w:val="00486920"/>
    <w:rsid w:val="00486BD6"/>
    <w:rsid w:val="00486FF2"/>
    <w:rsid w:val="004879DB"/>
    <w:rsid w:val="004904DE"/>
    <w:rsid w:val="00492A09"/>
    <w:rsid w:val="00493CE3"/>
    <w:rsid w:val="0049457E"/>
    <w:rsid w:val="00497AE5"/>
    <w:rsid w:val="004A0B7C"/>
    <w:rsid w:val="004A1BE1"/>
    <w:rsid w:val="004A1E79"/>
    <w:rsid w:val="004A257C"/>
    <w:rsid w:val="004A3E7C"/>
    <w:rsid w:val="004A5119"/>
    <w:rsid w:val="004A5FE4"/>
    <w:rsid w:val="004B1850"/>
    <w:rsid w:val="004B582E"/>
    <w:rsid w:val="004B71A3"/>
    <w:rsid w:val="004B745A"/>
    <w:rsid w:val="004C0DA2"/>
    <w:rsid w:val="004C0FD9"/>
    <w:rsid w:val="004C1FCC"/>
    <w:rsid w:val="004C324D"/>
    <w:rsid w:val="004C4C5B"/>
    <w:rsid w:val="004C729B"/>
    <w:rsid w:val="004C73F8"/>
    <w:rsid w:val="004D37B5"/>
    <w:rsid w:val="004D3AE3"/>
    <w:rsid w:val="004D4983"/>
    <w:rsid w:val="004D4A90"/>
    <w:rsid w:val="004D5F48"/>
    <w:rsid w:val="004D71C3"/>
    <w:rsid w:val="004D77FD"/>
    <w:rsid w:val="004D7CA8"/>
    <w:rsid w:val="004E07B8"/>
    <w:rsid w:val="004E2CD9"/>
    <w:rsid w:val="004E3AF4"/>
    <w:rsid w:val="004E3C00"/>
    <w:rsid w:val="004E3C08"/>
    <w:rsid w:val="004E6CC9"/>
    <w:rsid w:val="004F0792"/>
    <w:rsid w:val="004F1ADD"/>
    <w:rsid w:val="004F4179"/>
    <w:rsid w:val="004F4186"/>
    <w:rsid w:val="004F5828"/>
    <w:rsid w:val="004F6CD5"/>
    <w:rsid w:val="0050175B"/>
    <w:rsid w:val="0050230F"/>
    <w:rsid w:val="00504972"/>
    <w:rsid w:val="00511126"/>
    <w:rsid w:val="0051234F"/>
    <w:rsid w:val="00512730"/>
    <w:rsid w:val="00512D8C"/>
    <w:rsid w:val="00513F21"/>
    <w:rsid w:val="00514750"/>
    <w:rsid w:val="0051489C"/>
    <w:rsid w:val="00514A0C"/>
    <w:rsid w:val="00515340"/>
    <w:rsid w:val="005164E5"/>
    <w:rsid w:val="0051652B"/>
    <w:rsid w:val="00520BC5"/>
    <w:rsid w:val="0052148B"/>
    <w:rsid w:val="005239A9"/>
    <w:rsid w:val="00526B9E"/>
    <w:rsid w:val="00536CAB"/>
    <w:rsid w:val="00541DD7"/>
    <w:rsid w:val="00542062"/>
    <w:rsid w:val="0054355A"/>
    <w:rsid w:val="00543921"/>
    <w:rsid w:val="00543AD6"/>
    <w:rsid w:val="00545C7E"/>
    <w:rsid w:val="00547E6B"/>
    <w:rsid w:val="005503C9"/>
    <w:rsid w:val="005515CE"/>
    <w:rsid w:val="00552CB5"/>
    <w:rsid w:val="005550D2"/>
    <w:rsid w:val="00556654"/>
    <w:rsid w:val="005571B1"/>
    <w:rsid w:val="00560974"/>
    <w:rsid w:val="005618EE"/>
    <w:rsid w:val="0056236F"/>
    <w:rsid w:val="0056323E"/>
    <w:rsid w:val="00563E7E"/>
    <w:rsid w:val="005649CD"/>
    <w:rsid w:val="005720AA"/>
    <w:rsid w:val="00572868"/>
    <w:rsid w:val="005728C7"/>
    <w:rsid w:val="00572900"/>
    <w:rsid w:val="005736C4"/>
    <w:rsid w:val="00574DCA"/>
    <w:rsid w:val="005757EF"/>
    <w:rsid w:val="00577FDE"/>
    <w:rsid w:val="005815F3"/>
    <w:rsid w:val="00587722"/>
    <w:rsid w:val="005909C7"/>
    <w:rsid w:val="00590F8C"/>
    <w:rsid w:val="005932B1"/>
    <w:rsid w:val="00593E92"/>
    <w:rsid w:val="005945C0"/>
    <w:rsid w:val="005948CC"/>
    <w:rsid w:val="00595A5A"/>
    <w:rsid w:val="00595B5B"/>
    <w:rsid w:val="00595E74"/>
    <w:rsid w:val="00596BCB"/>
    <w:rsid w:val="005A0D0B"/>
    <w:rsid w:val="005A1945"/>
    <w:rsid w:val="005A1BCC"/>
    <w:rsid w:val="005A1DFE"/>
    <w:rsid w:val="005A2C8D"/>
    <w:rsid w:val="005A740B"/>
    <w:rsid w:val="005B0AB2"/>
    <w:rsid w:val="005B2B80"/>
    <w:rsid w:val="005B3998"/>
    <w:rsid w:val="005B54B5"/>
    <w:rsid w:val="005B59C1"/>
    <w:rsid w:val="005B59CE"/>
    <w:rsid w:val="005B7310"/>
    <w:rsid w:val="005C08BE"/>
    <w:rsid w:val="005C2979"/>
    <w:rsid w:val="005C48E8"/>
    <w:rsid w:val="005C5483"/>
    <w:rsid w:val="005C702B"/>
    <w:rsid w:val="005D0430"/>
    <w:rsid w:val="005D2693"/>
    <w:rsid w:val="005D5480"/>
    <w:rsid w:val="005D6CA7"/>
    <w:rsid w:val="005E1011"/>
    <w:rsid w:val="005E271D"/>
    <w:rsid w:val="005E4F1D"/>
    <w:rsid w:val="005E692F"/>
    <w:rsid w:val="005E6B0A"/>
    <w:rsid w:val="005F1EE0"/>
    <w:rsid w:val="005F2212"/>
    <w:rsid w:val="005F23B1"/>
    <w:rsid w:val="005F260A"/>
    <w:rsid w:val="005F667E"/>
    <w:rsid w:val="005F7429"/>
    <w:rsid w:val="00601F87"/>
    <w:rsid w:val="00602D3E"/>
    <w:rsid w:val="00603759"/>
    <w:rsid w:val="00603A00"/>
    <w:rsid w:val="00604016"/>
    <w:rsid w:val="00605103"/>
    <w:rsid w:val="0060568F"/>
    <w:rsid w:val="00606C82"/>
    <w:rsid w:val="0060703C"/>
    <w:rsid w:val="006073AC"/>
    <w:rsid w:val="0060775A"/>
    <w:rsid w:val="00612F9A"/>
    <w:rsid w:val="00614E56"/>
    <w:rsid w:val="0061729F"/>
    <w:rsid w:val="00617382"/>
    <w:rsid w:val="0061787D"/>
    <w:rsid w:val="00620759"/>
    <w:rsid w:val="00620EDD"/>
    <w:rsid w:val="006215B4"/>
    <w:rsid w:val="00621CD3"/>
    <w:rsid w:val="00621F19"/>
    <w:rsid w:val="00622789"/>
    <w:rsid w:val="0062545D"/>
    <w:rsid w:val="00625A1F"/>
    <w:rsid w:val="006311F1"/>
    <w:rsid w:val="00632B41"/>
    <w:rsid w:val="006359DE"/>
    <w:rsid w:val="00635D10"/>
    <w:rsid w:val="00636200"/>
    <w:rsid w:val="006366F4"/>
    <w:rsid w:val="006368C9"/>
    <w:rsid w:val="00636B44"/>
    <w:rsid w:val="0064285D"/>
    <w:rsid w:val="00643BBA"/>
    <w:rsid w:val="0064480F"/>
    <w:rsid w:val="00645B26"/>
    <w:rsid w:val="00645EAA"/>
    <w:rsid w:val="006477DD"/>
    <w:rsid w:val="0065184D"/>
    <w:rsid w:val="00651A6E"/>
    <w:rsid w:val="0065404B"/>
    <w:rsid w:val="006541E5"/>
    <w:rsid w:val="00654BF5"/>
    <w:rsid w:val="00655469"/>
    <w:rsid w:val="00657C74"/>
    <w:rsid w:val="006609E0"/>
    <w:rsid w:val="006645FB"/>
    <w:rsid w:val="00664F8A"/>
    <w:rsid w:val="00666893"/>
    <w:rsid w:val="00666E51"/>
    <w:rsid w:val="0067015B"/>
    <w:rsid w:val="0067018C"/>
    <w:rsid w:val="0067190A"/>
    <w:rsid w:val="00671976"/>
    <w:rsid w:val="006719E7"/>
    <w:rsid w:val="00671BBE"/>
    <w:rsid w:val="00671D0C"/>
    <w:rsid w:val="00672357"/>
    <w:rsid w:val="00672480"/>
    <w:rsid w:val="006732C7"/>
    <w:rsid w:val="00673F87"/>
    <w:rsid w:val="00675414"/>
    <w:rsid w:val="00675E48"/>
    <w:rsid w:val="006768E3"/>
    <w:rsid w:val="0067721A"/>
    <w:rsid w:val="00677A88"/>
    <w:rsid w:val="006806E5"/>
    <w:rsid w:val="00681F55"/>
    <w:rsid w:val="0068336F"/>
    <w:rsid w:val="00683834"/>
    <w:rsid w:val="00683993"/>
    <w:rsid w:val="00684EC7"/>
    <w:rsid w:val="006938E4"/>
    <w:rsid w:val="00695565"/>
    <w:rsid w:val="00696270"/>
    <w:rsid w:val="006A0AC3"/>
    <w:rsid w:val="006A1388"/>
    <w:rsid w:val="006A46A5"/>
    <w:rsid w:val="006A4B1D"/>
    <w:rsid w:val="006A697F"/>
    <w:rsid w:val="006A6A43"/>
    <w:rsid w:val="006A7130"/>
    <w:rsid w:val="006A74A1"/>
    <w:rsid w:val="006B178D"/>
    <w:rsid w:val="006B4CA0"/>
    <w:rsid w:val="006B551B"/>
    <w:rsid w:val="006B6082"/>
    <w:rsid w:val="006C1601"/>
    <w:rsid w:val="006C206D"/>
    <w:rsid w:val="006C38B4"/>
    <w:rsid w:val="006C3E26"/>
    <w:rsid w:val="006C4B99"/>
    <w:rsid w:val="006C78D5"/>
    <w:rsid w:val="006C7920"/>
    <w:rsid w:val="006D0FCF"/>
    <w:rsid w:val="006D32FA"/>
    <w:rsid w:val="006D694E"/>
    <w:rsid w:val="006E01C1"/>
    <w:rsid w:val="006E0C66"/>
    <w:rsid w:val="006E22B2"/>
    <w:rsid w:val="006E485A"/>
    <w:rsid w:val="006E4FD5"/>
    <w:rsid w:val="006E7DF7"/>
    <w:rsid w:val="006F1180"/>
    <w:rsid w:val="006F30A3"/>
    <w:rsid w:val="006F7A0E"/>
    <w:rsid w:val="007021CB"/>
    <w:rsid w:val="00703D6C"/>
    <w:rsid w:val="00704A45"/>
    <w:rsid w:val="00705310"/>
    <w:rsid w:val="00705DD5"/>
    <w:rsid w:val="0070607A"/>
    <w:rsid w:val="00707F8C"/>
    <w:rsid w:val="00710EB3"/>
    <w:rsid w:val="00710F12"/>
    <w:rsid w:val="007175AF"/>
    <w:rsid w:val="00717F54"/>
    <w:rsid w:val="007215A0"/>
    <w:rsid w:val="00722779"/>
    <w:rsid w:val="007239FB"/>
    <w:rsid w:val="00723F98"/>
    <w:rsid w:val="007246C0"/>
    <w:rsid w:val="00726028"/>
    <w:rsid w:val="00730AD4"/>
    <w:rsid w:val="007316D9"/>
    <w:rsid w:val="00733013"/>
    <w:rsid w:val="00733279"/>
    <w:rsid w:val="00733758"/>
    <w:rsid w:val="00736077"/>
    <w:rsid w:val="00737A37"/>
    <w:rsid w:val="0074031C"/>
    <w:rsid w:val="00743861"/>
    <w:rsid w:val="00745D0D"/>
    <w:rsid w:val="00745F38"/>
    <w:rsid w:val="007463BF"/>
    <w:rsid w:val="00746C01"/>
    <w:rsid w:val="00751500"/>
    <w:rsid w:val="00752EDE"/>
    <w:rsid w:val="00753DF2"/>
    <w:rsid w:val="007543B4"/>
    <w:rsid w:val="00756DCD"/>
    <w:rsid w:val="0076065C"/>
    <w:rsid w:val="00760B95"/>
    <w:rsid w:val="00761595"/>
    <w:rsid w:val="00762255"/>
    <w:rsid w:val="0076261D"/>
    <w:rsid w:val="00763444"/>
    <w:rsid w:val="007648C1"/>
    <w:rsid w:val="00764C46"/>
    <w:rsid w:val="007654B5"/>
    <w:rsid w:val="0076559A"/>
    <w:rsid w:val="00765932"/>
    <w:rsid w:val="00767485"/>
    <w:rsid w:val="00773149"/>
    <w:rsid w:val="00775C5A"/>
    <w:rsid w:val="00776718"/>
    <w:rsid w:val="00777293"/>
    <w:rsid w:val="00781301"/>
    <w:rsid w:val="007823A5"/>
    <w:rsid w:val="007849B4"/>
    <w:rsid w:val="00784D53"/>
    <w:rsid w:val="00786DF7"/>
    <w:rsid w:val="00786EDD"/>
    <w:rsid w:val="00787D0B"/>
    <w:rsid w:val="00790DF3"/>
    <w:rsid w:val="007934C6"/>
    <w:rsid w:val="00796088"/>
    <w:rsid w:val="00796FEC"/>
    <w:rsid w:val="00797FDA"/>
    <w:rsid w:val="007A07E4"/>
    <w:rsid w:val="007A2556"/>
    <w:rsid w:val="007A320C"/>
    <w:rsid w:val="007A3F4C"/>
    <w:rsid w:val="007A49FE"/>
    <w:rsid w:val="007A7C98"/>
    <w:rsid w:val="007B1487"/>
    <w:rsid w:val="007B1698"/>
    <w:rsid w:val="007B1C24"/>
    <w:rsid w:val="007B1F6A"/>
    <w:rsid w:val="007B2C50"/>
    <w:rsid w:val="007B2FBD"/>
    <w:rsid w:val="007B39EA"/>
    <w:rsid w:val="007B5247"/>
    <w:rsid w:val="007B53DA"/>
    <w:rsid w:val="007C1FE9"/>
    <w:rsid w:val="007C4565"/>
    <w:rsid w:val="007C56F9"/>
    <w:rsid w:val="007D02DA"/>
    <w:rsid w:val="007D0A95"/>
    <w:rsid w:val="007D15F3"/>
    <w:rsid w:val="007D1C89"/>
    <w:rsid w:val="007D36DF"/>
    <w:rsid w:val="007D64E7"/>
    <w:rsid w:val="007D6CA3"/>
    <w:rsid w:val="007E0112"/>
    <w:rsid w:val="007E0520"/>
    <w:rsid w:val="007E0E9B"/>
    <w:rsid w:val="007E1FD7"/>
    <w:rsid w:val="007E6B68"/>
    <w:rsid w:val="007E7765"/>
    <w:rsid w:val="007F10F0"/>
    <w:rsid w:val="007F1630"/>
    <w:rsid w:val="007F17F0"/>
    <w:rsid w:val="007F21BD"/>
    <w:rsid w:val="007F2211"/>
    <w:rsid w:val="007F2CCF"/>
    <w:rsid w:val="007F6640"/>
    <w:rsid w:val="007F7F9A"/>
    <w:rsid w:val="0080143E"/>
    <w:rsid w:val="00803C27"/>
    <w:rsid w:val="00803C52"/>
    <w:rsid w:val="00805E31"/>
    <w:rsid w:val="008061B2"/>
    <w:rsid w:val="0080621B"/>
    <w:rsid w:val="00806826"/>
    <w:rsid w:val="00807365"/>
    <w:rsid w:val="008100AC"/>
    <w:rsid w:val="00810260"/>
    <w:rsid w:val="00810C71"/>
    <w:rsid w:val="008117AB"/>
    <w:rsid w:val="0081331A"/>
    <w:rsid w:val="008133E3"/>
    <w:rsid w:val="008146BA"/>
    <w:rsid w:val="00817849"/>
    <w:rsid w:val="00820F66"/>
    <w:rsid w:val="00821AA4"/>
    <w:rsid w:val="00821C31"/>
    <w:rsid w:val="008227DB"/>
    <w:rsid w:val="00822EC9"/>
    <w:rsid w:val="008272AE"/>
    <w:rsid w:val="00830D0F"/>
    <w:rsid w:val="008316D2"/>
    <w:rsid w:val="00831936"/>
    <w:rsid w:val="00833C93"/>
    <w:rsid w:val="00834304"/>
    <w:rsid w:val="0083531B"/>
    <w:rsid w:val="00836186"/>
    <w:rsid w:val="00836EA7"/>
    <w:rsid w:val="00841D07"/>
    <w:rsid w:val="00842653"/>
    <w:rsid w:val="00843B8E"/>
    <w:rsid w:val="00844E6C"/>
    <w:rsid w:val="008454BD"/>
    <w:rsid w:val="00845DE6"/>
    <w:rsid w:val="00846575"/>
    <w:rsid w:val="00846DA6"/>
    <w:rsid w:val="00847FCD"/>
    <w:rsid w:val="008528C4"/>
    <w:rsid w:val="0085317D"/>
    <w:rsid w:val="008557A5"/>
    <w:rsid w:val="0085620B"/>
    <w:rsid w:val="008575B4"/>
    <w:rsid w:val="00857AD0"/>
    <w:rsid w:val="00857B26"/>
    <w:rsid w:val="00861EBE"/>
    <w:rsid w:val="00862079"/>
    <w:rsid w:val="00862281"/>
    <w:rsid w:val="008647BF"/>
    <w:rsid w:val="00864FE0"/>
    <w:rsid w:val="00865E44"/>
    <w:rsid w:val="00871F9D"/>
    <w:rsid w:val="0087529D"/>
    <w:rsid w:val="00876DD3"/>
    <w:rsid w:val="008860E1"/>
    <w:rsid w:val="008864E1"/>
    <w:rsid w:val="008903F9"/>
    <w:rsid w:val="008905E0"/>
    <w:rsid w:val="00893C40"/>
    <w:rsid w:val="00894FB6"/>
    <w:rsid w:val="008962E8"/>
    <w:rsid w:val="00896A36"/>
    <w:rsid w:val="008A27E6"/>
    <w:rsid w:val="008A296F"/>
    <w:rsid w:val="008A3C37"/>
    <w:rsid w:val="008A4BFA"/>
    <w:rsid w:val="008A5278"/>
    <w:rsid w:val="008A60DF"/>
    <w:rsid w:val="008B2478"/>
    <w:rsid w:val="008B3834"/>
    <w:rsid w:val="008B3BE6"/>
    <w:rsid w:val="008B3D78"/>
    <w:rsid w:val="008B4F0C"/>
    <w:rsid w:val="008B5DE1"/>
    <w:rsid w:val="008B70CE"/>
    <w:rsid w:val="008B75FB"/>
    <w:rsid w:val="008C0AE3"/>
    <w:rsid w:val="008C0C5B"/>
    <w:rsid w:val="008C1A86"/>
    <w:rsid w:val="008C2339"/>
    <w:rsid w:val="008C2CE3"/>
    <w:rsid w:val="008C37CF"/>
    <w:rsid w:val="008C501E"/>
    <w:rsid w:val="008C5B13"/>
    <w:rsid w:val="008C6B4A"/>
    <w:rsid w:val="008D2BFA"/>
    <w:rsid w:val="008D60BD"/>
    <w:rsid w:val="008D6810"/>
    <w:rsid w:val="008D6E92"/>
    <w:rsid w:val="008D732C"/>
    <w:rsid w:val="008D779D"/>
    <w:rsid w:val="008E0372"/>
    <w:rsid w:val="008E232C"/>
    <w:rsid w:val="008E30F8"/>
    <w:rsid w:val="008E35FC"/>
    <w:rsid w:val="008E3A21"/>
    <w:rsid w:val="008E419C"/>
    <w:rsid w:val="008E41B7"/>
    <w:rsid w:val="008E490A"/>
    <w:rsid w:val="008E58CC"/>
    <w:rsid w:val="008E5C11"/>
    <w:rsid w:val="008E6BBF"/>
    <w:rsid w:val="008E76DD"/>
    <w:rsid w:val="008F086D"/>
    <w:rsid w:val="008F2CD8"/>
    <w:rsid w:val="008F41DF"/>
    <w:rsid w:val="008F5ECC"/>
    <w:rsid w:val="008F7B40"/>
    <w:rsid w:val="00902C99"/>
    <w:rsid w:val="00906F8B"/>
    <w:rsid w:val="009104A1"/>
    <w:rsid w:val="00913B54"/>
    <w:rsid w:val="009155BF"/>
    <w:rsid w:val="00920AD2"/>
    <w:rsid w:val="00921127"/>
    <w:rsid w:val="00921BA9"/>
    <w:rsid w:val="00922109"/>
    <w:rsid w:val="0092508D"/>
    <w:rsid w:val="009273F7"/>
    <w:rsid w:val="0093021F"/>
    <w:rsid w:val="009302A4"/>
    <w:rsid w:val="0093127E"/>
    <w:rsid w:val="0093454B"/>
    <w:rsid w:val="0093681D"/>
    <w:rsid w:val="00936C76"/>
    <w:rsid w:val="00941224"/>
    <w:rsid w:val="00942199"/>
    <w:rsid w:val="00942684"/>
    <w:rsid w:val="009431EC"/>
    <w:rsid w:val="009456F9"/>
    <w:rsid w:val="0094661C"/>
    <w:rsid w:val="0095118F"/>
    <w:rsid w:val="00951A13"/>
    <w:rsid w:val="00952D1A"/>
    <w:rsid w:val="00952DD8"/>
    <w:rsid w:val="009542B9"/>
    <w:rsid w:val="0095439A"/>
    <w:rsid w:val="009570E8"/>
    <w:rsid w:val="0095774A"/>
    <w:rsid w:val="009611D3"/>
    <w:rsid w:val="00962BB5"/>
    <w:rsid w:val="009630BC"/>
    <w:rsid w:val="00963FBC"/>
    <w:rsid w:val="00964686"/>
    <w:rsid w:val="00964BB8"/>
    <w:rsid w:val="00967868"/>
    <w:rsid w:val="009706C8"/>
    <w:rsid w:val="0097312A"/>
    <w:rsid w:val="00976E92"/>
    <w:rsid w:val="009809DC"/>
    <w:rsid w:val="00980A38"/>
    <w:rsid w:val="009812C9"/>
    <w:rsid w:val="009859B4"/>
    <w:rsid w:val="009879B2"/>
    <w:rsid w:val="00990BB1"/>
    <w:rsid w:val="00990E54"/>
    <w:rsid w:val="00994064"/>
    <w:rsid w:val="00994891"/>
    <w:rsid w:val="00995292"/>
    <w:rsid w:val="0099564D"/>
    <w:rsid w:val="0099663E"/>
    <w:rsid w:val="009970AC"/>
    <w:rsid w:val="009975BD"/>
    <w:rsid w:val="00997A1B"/>
    <w:rsid w:val="009A15EE"/>
    <w:rsid w:val="009A194D"/>
    <w:rsid w:val="009A659D"/>
    <w:rsid w:val="009A7098"/>
    <w:rsid w:val="009A769B"/>
    <w:rsid w:val="009B05A0"/>
    <w:rsid w:val="009B05F6"/>
    <w:rsid w:val="009B1644"/>
    <w:rsid w:val="009B1E92"/>
    <w:rsid w:val="009B28DB"/>
    <w:rsid w:val="009B48F6"/>
    <w:rsid w:val="009B6674"/>
    <w:rsid w:val="009B6AE7"/>
    <w:rsid w:val="009C2989"/>
    <w:rsid w:val="009C6977"/>
    <w:rsid w:val="009C6E25"/>
    <w:rsid w:val="009C7EDC"/>
    <w:rsid w:val="009D00EA"/>
    <w:rsid w:val="009D0BF8"/>
    <w:rsid w:val="009D1EC6"/>
    <w:rsid w:val="009D2B72"/>
    <w:rsid w:val="009D430D"/>
    <w:rsid w:val="009D4662"/>
    <w:rsid w:val="009D4862"/>
    <w:rsid w:val="009D7543"/>
    <w:rsid w:val="009D76A5"/>
    <w:rsid w:val="009E1847"/>
    <w:rsid w:val="009E270D"/>
    <w:rsid w:val="009E2878"/>
    <w:rsid w:val="009E4A9B"/>
    <w:rsid w:val="009E4FFB"/>
    <w:rsid w:val="009F0ABD"/>
    <w:rsid w:val="009F0E81"/>
    <w:rsid w:val="009F3CFE"/>
    <w:rsid w:val="009F5414"/>
    <w:rsid w:val="009F7641"/>
    <w:rsid w:val="00A00F16"/>
    <w:rsid w:val="00A02D41"/>
    <w:rsid w:val="00A033F8"/>
    <w:rsid w:val="00A0449F"/>
    <w:rsid w:val="00A04F32"/>
    <w:rsid w:val="00A05283"/>
    <w:rsid w:val="00A07355"/>
    <w:rsid w:val="00A07A76"/>
    <w:rsid w:val="00A1014E"/>
    <w:rsid w:val="00A10897"/>
    <w:rsid w:val="00A10DD1"/>
    <w:rsid w:val="00A10E91"/>
    <w:rsid w:val="00A15815"/>
    <w:rsid w:val="00A172F5"/>
    <w:rsid w:val="00A17B5F"/>
    <w:rsid w:val="00A205FC"/>
    <w:rsid w:val="00A22A6D"/>
    <w:rsid w:val="00A23807"/>
    <w:rsid w:val="00A26CC2"/>
    <w:rsid w:val="00A27C8F"/>
    <w:rsid w:val="00A312A1"/>
    <w:rsid w:val="00A31C14"/>
    <w:rsid w:val="00A32469"/>
    <w:rsid w:val="00A32D21"/>
    <w:rsid w:val="00A333C2"/>
    <w:rsid w:val="00A336EB"/>
    <w:rsid w:val="00A355F2"/>
    <w:rsid w:val="00A35932"/>
    <w:rsid w:val="00A3657A"/>
    <w:rsid w:val="00A36632"/>
    <w:rsid w:val="00A3686C"/>
    <w:rsid w:val="00A36A92"/>
    <w:rsid w:val="00A37D2B"/>
    <w:rsid w:val="00A42AB4"/>
    <w:rsid w:val="00A43328"/>
    <w:rsid w:val="00A5150C"/>
    <w:rsid w:val="00A51D52"/>
    <w:rsid w:val="00A52E9E"/>
    <w:rsid w:val="00A53082"/>
    <w:rsid w:val="00A54DEB"/>
    <w:rsid w:val="00A57F8B"/>
    <w:rsid w:val="00A628FE"/>
    <w:rsid w:val="00A63015"/>
    <w:rsid w:val="00A63E9C"/>
    <w:rsid w:val="00A64D0E"/>
    <w:rsid w:val="00A64F57"/>
    <w:rsid w:val="00A701ED"/>
    <w:rsid w:val="00A70668"/>
    <w:rsid w:val="00A70CAF"/>
    <w:rsid w:val="00A766D7"/>
    <w:rsid w:val="00A77B7C"/>
    <w:rsid w:val="00A8003A"/>
    <w:rsid w:val="00A80572"/>
    <w:rsid w:val="00A815FD"/>
    <w:rsid w:val="00A820E9"/>
    <w:rsid w:val="00A843E6"/>
    <w:rsid w:val="00A85090"/>
    <w:rsid w:val="00A90BA3"/>
    <w:rsid w:val="00A9182B"/>
    <w:rsid w:val="00A91B6F"/>
    <w:rsid w:val="00A969B9"/>
    <w:rsid w:val="00A974E8"/>
    <w:rsid w:val="00AA38CF"/>
    <w:rsid w:val="00AA3AAA"/>
    <w:rsid w:val="00AA442D"/>
    <w:rsid w:val="00AA5A25"/>
    <w:rsid w:val="00AA5D08"/>
    <w:rsid w:val="00AA5FCB"/>
    <w:rsid w:val="00AA5FDE"/>
    <w:rsid w:val="00AA6E84"/>
    <w:rsid w:val="00AA7D74"/>
    <w:rsid w:val="00AB091E"/>
    <w:rsid w:val="00AB0A8F"/>
    <w:rsid w:val="00AB1E52"/>
    <w:rsid w:val="00AB267C"/>
    <w:rsid w:val="00AB28E6"/>
    <w:rsid w:val="00AB2C52"/>
    <w:rsid w:val="00AB34F4"/>
    <w:rsid w:val="00AB44CB"/>
    <w:rsid w:val="00AB5380"/>
    <w:rsid w:val="00AB5848"/>
    <w:rsid w:val="00AB73F7"/>
    <w:rsid w:val="00AC2952"/>
    <w:rsid w:val="00AC3C9B"/>
    <w:rsid w:val="00AC59F5"/>
    <w:rsid w:val="00AC7981"/>
    <w:rsid w:val="00AC7C0C"/>
    <w:rsid w:val="00AD0B5B"/>
    <w:rsid w:val="00AD534A"/>
    <w:rsid w:val="00AD5BD5"/>
    <w:rsid w:val="00AD6B7C"/>
    <w:rsid w:val="00AD6E28"/>
    <w:rsid w:val="00AD721E"/>
    <w:rsid w:val="00AD7315"/>
    <w:rsid w:val="00AD771B"/>
    <w:rsid w:val="00AE0840"/>
    <w:rsid w:val="00AE0B1E"/>
    <w:rsid w:val="00AE1591"/>
    <w:rsid w:val="00AE2145"/>
    <w:rsid w:val="00AE2189"/>
    <w:rsid w:val="00AE3074"/>
    <w:rsid w:val="00AE514F"/>
    <w:rsid w:val="00AE5E25"/>
    <w:rsid w:val="00AE75B6"/>
    <w:rsid w:val="00AE7788"/>
    <w:rsid w:val="00AF24A7"/>
    <w:rsid w:val="00AF269A"/>
    <w:rsid w:val="00AF2870"/>
    <w:rsid w:val="00AF2DF2"/>
    <w:rsid w:val="00AF30FA"/>
    <w:rsid w:val="00AF4A48"/>
    <w:rsid w:val="00AF5E8B"/>
    <w:rsid w:val="00AF63C2"/>
    <w:rsid w:val="00AF64EA"/>
    <w:rsid w:val="00AF7841"/>
    <w:rsid w:val="00B00FC7"/>
    <w:rsid w:val="00B01202"/>
    <w:rsid w:val="00B01652"/>
    <w:rsid w:val="00B055EC"/>
    <w:rsid w:val="00B06947"/>
    <w:rsid w:val="00B070F0"/>
    <w:rsid w:val="00B103E3"/>
    <w:rsid w:val="00B1373C"/>
    <w:rsid w:val="00B14176"/>
    <w:rsid w:val="00B144F2"/>
    <w:rsid w:val="00B15EB1"/>
    <w:rsid w:val="00B16527"/>
    <w:rsid w:val="00B17962"/>
    <w:rsid w:val="00B2129D"/>
    <w:rsid w:val="00B215CC"/>
    <w:rsid w:val="00B21B5B"/>
    <w:rsid w:val="00B21B96"/>
    <w:rsid w:val="00B2275F"/>
    <w:rsid w:val="00B229BF"/>
    <w:rsid w:val="00B22BFD"/>
    <w:rsid w:val="00B230C9"/>
    <w:rsid w:val="00B3106F"/>
    <w:rsid w:val="00B321DF"/>
    <w:rsid w:val="00B32DA8"/>
    <w:rsid w:val="00B35413"/>
    <w:rsid w:val="00B42520"/>
    <w:rsid w:val="00B428FD"/>
    <w:rsid w:val="00B44DB6"/>
    <w:rsid w:val="00B44E86"/>
    <w:rsid w:val="00B45728"/>
    <w:rsid w:val="00B457A2"/>
    <w:rsid w:val="00B47DB4"/>
    <w:rsid w:val="00B47E63"/>
    <w:rsid w:val="00B50014"/>
    <w:rsid w:val="00B50BEC"/>
    <w:rsid w:val="00B5149E"/>
    <w:rsid w:val="00B51724"/>
    <w:rsid w:val="00B52B7B"/>
    <w:rsid w:val="00B53615"/>
    <w:rsid w:val="00B53ACC"/>
    <w:rsid w:val="00B54050"/>
    <w:rsid w:val="00B549CC"/>
    <w:rsid w:val="00B57012"/>
    <w:rsid w:val="00B61406"/>
    <w:rsid w:val="00B62941"/>
    <w:rsid w:val="00B6326D"/>
    <w:rsid w:val="00B6387E"/>
    <w:rsid w:val="00B65755"/>
    <w:rsid w:val="00B663ED"/>
    <w:rsid w:val="00B6648F"/>
    <w:rsid w:val="00B664B4"/>
    <w:rsid w:val="00B76CB1"/>
    <w:rsid w:val="00B76F05"/>
    <w:rsid w:val="00B77AC8"/>
    <w:rsid w:val="00B80457"/>
    <w:rsid w:val="00B816D4"/>
    <w:rsid w:val="00B819A8"/>
    <w:rsid w:val="00B82612"/>
    <w:rsid w:val="00B827A4"/>
    <w:rsid w:val="00B83295"/>
    <w:rsid w:val="00B85A66"/>
    <w:rsid w:val="00B86066"/>
    <w:rsid w:val="00B86392"/>
    <w:rsid w:val="00B86445"/>
    <w:rsid w:val="00B878EB"/>
    <w:rsid w:val="00B90B9C"/>
    <w:rsid w:val="00B91CCA"/>
    <w:rsid w:val="00B94086"/>
    <w:rsid w:val="00B9412B"/>
    <w:rsid w:val="00B95850"/>
    <w:rsid w:val="00B96E9A"/>
    <w:rsid w:val="00B97389"/>
    <w:rsid w:val="00BA311E"/>
    <w:rsid w:val="00BA3D8D"/>
    <w:rsid w:val="00BA4FAC"/>
    <w:rsid w:val="00BA5201"/>
    <w:rsid w:val="00BA541B"/>
    <w:rsid w:val="00BA6160"/>
    <w:rsid w:val="00BA66BA"/>
    <w:rsid w:val="00BA6AD8"/>
    <w:rsid w:val="00BA7880"/>
    <w:rsid w:val="00BB19F4"/>
    <w:rsid w:val="00BB3242"/>
    <w:rsid w:val="00BB6C02"/>
    <w:rsid w:val="00BB75A3"/>
    <w:rsid w:val="00BB78F6"/>
    <w:rsid w:val="00BB79CA"/>
    <w:rsid w:val="00BC07FB"/>
    <w:rsid w:val="00BC2423"/>
    <w:rsid w:val="00BC334A"/>
    <w:rsid w:val="00BC3824"/>
    <w:rsid w:val="00BC38D3"/>
    <w:rsid w:val="00BD1DD1"/>
    <w:rsid w:val="00BD34D6"/>
    <w:rsid w:val="00BD6B76"/>
    <w:rsid w:val="00BD7257"/>
    <w:rsid w:val="00BE0022"/>
    <w:rsid w:val="00BE113F"/>
    <w:rsid w:val="00BE52F4"/>
    <w:rsid w:val="00BE623A"/>
    <w:rsid w:val="00BE67DD"/>
    <w:rsid w:val="00BF0072"/>
    <w:rsid w:val="00BF262E"/>
    <w:rsid w:val="00BF3B4B"/>
    <w:rsid w:val="00BF782F"/>
    <w:rsid w:val="00C00248"/>
    <w:rsid w:val="00C00357"/>
    <w:rsid w:val="00C02F16"/>
    <w:rsid w:val="00C031CF"/>
    <w:rsid w:val="00C04215"/>
    <w:rsid w:val="00C07E4C"/>
    <w:rsid w:val="00C100B9"/>
    <w:rsid w:val="00C110A4"/>
    <w:rsid w:val="00C119CA"/>
    <w:rsid w:val="00C12C80"/>
    <w:rsid w:val="00C14D36"/>
    <w:rsid w:val="00C15E00"/>
    <w:rsid w:val="00C17D30"/>
    <w:rsid w:val="00C20A27"/>
    <w:rsid w:val="00C20A3E"/>
    <w:rsid w:val="00C2184D"/>
    <w:rsid w:val="00C235AE"/>
    <w:rsid w:val="00C238FC"/>
    <w:rsid w:val="00C239FB"/>
    <w:rsid w:val="00C23F25"/>
    <w:rsid w:val="00C23FF1"/>
    <w:rsid w:val="00C25355"/>
    <w:rsid w:val="00C271D7"/>
    <w:rsid w:val="00C30C04"/>
    <w:rsid w:val="00C32CB2"/>
    <w:rsid w:val="00C34B1C"/>
    <w:rsid w:val="00C34CC1"/>
    <w:rsid w:val="00C3566B"/>
    <w:rsid w:val="00C361CB"/>
    <w:rsid w:val="00C36725"/>
    <w:rsid w:val="00C40F85"/>
    <w:rsid w:val="00C41231"/>
    <w:rsid w:val="00C4311B"/>
    <w:rsid w:val="00C4391A"/>
    <w:rsid w:val="00C43CF4"/>
    <w:rsid w:val="00C457F6"/>
    <w:rsid w:val="00C46275"/>
    <w:rsid w:val="00C50842"/>
    <w:rsid w:val="00C51752"/>
    <w:rsid w:val="00C52A54"/>
    <w:rsid w:val="00C53B34"/>
    <w:rsid w:val="00C54E0C"/>
    <w:rsid w:val="00C5636D"/>
    <w:rsid w:val="00C57BBE"/>
    <w:rsid w:val="00C60EB4"/>
    <w:rsid w:val="00C62AA9"/>
    <w:rsid w:val="00C62D7D"/>
    <w:rsid w:val="00C644EF"/>
    <w:rsid w:val="00C66664"/>
    <w:rsid w:val="00C71839"/>
    <w:rsid w:val="00C74B4A"/>
    <w:rsid w:val="00C74D61"/>
    <w:rsid w:val="00C75581"/>
    <w:rsid w:val="00C7782E"/>
    <w:rsid w:val="00C80D10"/>
    <w:rsid w:val="00C8195E"/>
    <w:rsid w:val="00C81EAD"/>
    <w:rsid w:val="00C82FFC"/>
    <w:rsid w:val="00C857AC"/>
    <w:rsid w:val="00C879CD"/>
    <w:rsid w:val="00C90AF8"/>
    <w:rsid w:val="00C90E4C"/>
    <w:rsid w:val="00C920DE"/>
    <w:rsid w:val="00C93196"/>
    <w:rsid w:val="00C9320D"/>
    <w:rsid w:val="00C949E2"/>
    <w:rsid w:val="00C958E5"/>
    <w:rsid w:val="00C963D8"/>
    <w:rsid w:val="00C9696C"/>
    <w:rsid w:val="00C97F7C"/>
    <w:rsid w:val="00CA03FB"/>
    <w:rsid w:val="00CA0CE4"/>
    <w:rsid w:val="00CA4084"/>
    <w:rsid w:val="00CA5B45"/>
    <w:rsid w:val="00CA72CA"/>
    <w:rsid w:val="00CB0E1F"/>
    <w:rsid w:val="00CB3601"/>
    <w:rsid w:val="00CB4689"/>
    <w:rsid w:val="00CB4D34"/>
    <w:rsid w:val="00CB5A15"/>
    <w:rsid w:val="00CB5BAB"/>
    <w:rsid w:val="00CB7052"/>
    <w:rsid w:val="00CC12CF"/>
    <w:rsid w:val="00CC276D"/>
    <w:rsid w:val="00CC3F6D"/>
    <w:rsid w:val="00CC469E"/>
    <w:rsid w:val="00CC6CD1"/>
    <w:rsid w:val="00CD25EE"/>
    <w:rsid w:val="00CD3317"/>
    <w:rsid w:val="00CD6705"/>
    <w:rsid w:val="00CD7D4B"/>
    <w:rsid w:val="00CE05D8"/>
    <w:rsid w:val="00CE0C31"/>
    <w:rsid w:val="00CE1206"/>
    <w:rsid w:val="00CE2049"/>
    <w:rsid w:val="00CE221E"/>
    <w:rsid w:val="00CE5D57"/>
    <w:rsid w:val="00CE6371"/>
    <w:rsid w:val="00CE7242"/>
    <w:rsid w:val="00CE7339"/>
    <w:rsid w:val="00CE7D88"/>
    <w:rsid w:val="00CF213D"/>
    <w:rsid w:val="00CF2C20"/>
    <w:rsid w:val="00CF3DD8"/>
    <w:rsid w:val="00CF469C"/>
    <w:rsid w:val="00CF7FBC"/>
    <w:rsid w:val="00D01A0E"/>
    <w:rsid w:val="00D025B9"/>
    <w:rsid w:val="00D025D7"/>
    <w:rsid w:val="00D02C71"/>
    <w:rsid w:val="00D0488E"/>
    <w:rsid w:val="00D05B2E"/>
    <w:rsid w:val="00D07742"/>
    <w:rsid w:val="00D10B20"/>
    <w:rsid w:val="00D11334"/>
    <w:rsid w:val="00D11EDC"/>
    <w:rsid w:val="00D12D37"/>
    <w:rsid w:val="00D15610"/>
    <w:rsid w:val="00D157C6"/>
    <w:rsid w:val="00D15AAF"/>
    <w:rsid w:val="00D167F4"/>
    <w:rsid w:val="00D23814"/>
    <w:rsid w:val="00D2566A"/>
    <w:rsid w:val="00D25DE6"/>
    <w:rsid w:val="00D26796"/>
    <w:rsid w:val="00D27226"/>
    <w:rsid w:val="00D31D8A"/>
    <w:rsid w:val="00D33142"/>
    <w:rsid w:val="00D343E8"/>
    <w:rsid w:val="00D35CA9"/>
    <w:rsid w:val="00D373DA"/>
    <w:rsid w:val="00D405F1"/>
    <w:rsid w:val="00D431DF"/>
    <w:rsid w:val="00D4546F"/>
    <w:rsid w:val="00D45544"/>
    <w:rsid w:val="00D45755"/>
    <w:rsid w:val="00D45A7E"/>
    <w:rsid w:val="00D45FAE"/>
    <w:rsid w:val="00D47115"/>
    <w:rsid w:val="00D47380"/>
    <w:rsid w:val="00D501F7"/>
    <w:rsid w:val="00D506E5"/>
    <w:rsid w:val="00D51465"/>
    <w:rsid w:val="00D51AF9"/>
    <w:rsid w:val="00D525B9"/>
    <w:rsid w:val="00D54746"/>
    <w:rsid w:val="00D54788"/>
    <w:rsid w:val="00D55F46"/>
    <w:rsid w:val="00D57CFB"/>
    <w:rsid w:val="00D60ABC"/>
    <w:rsid w:val="00D610CA"/>
    <w:rsid w:val="00D662ED"/>
    <w:rsid w:val="00D70E13"/>
    <w:rsid w:val="00D72C94"/>
    <w:rsid w:val="00D733AC"/>
    <w:rsid w:val="00D7398D"/>
    <w:rsid w:val="00D73A3F"/>
    <w:rsid w:val="00D73F5A"/>
    <w:rsid w:val="00D75713"/>
    <w:rsid w:val="00D77A27"/>
    <w:rsid w:val="00D77C63"/>
    <w:rsid w:val="00D8132F"/>
    <w:rsid w:val="00D816AB"/>
    <w:rsid w:val="00D81D4C"/>
    <w:rsid w:val="00D8391E"/>
    <w:rsid w:val="00D83E1C"/>
    <w:rsid w:val="00D84D73"/>
    <w:rsid w:val="00D90172"/>
    <w:rsid w:val="00D90705"/>
    <w:rsid w:val="00D90E3F"/>
    <w:rsid w:val="00D91E15"/>
    <w:rsid w:val="00D9242B"/>
    <w:rsid w:val="00D92C9F"/>
    <w:rsid w:val="00D930AF"/>
    <w:rsid w:val="00D953D4"/>
    <w:rsid w:val="00D97B98"/>
    <w:rsid w:val="00D97F1D"/>
    <w:rsid w:val="00DA05D3"/>
    <w:rsid w:val="00DA0EC3"/>
    <w:rsid w:val="00DA2135"/>
    <w:rsid w:val="00DA3ADC"/>
    <w:rsid w:val="00DA51C2"/>
    <w:rsid w:val="00DB1C18"/>
    <w:rsid w:val="00DB459E"/>
    <w:rsid w:val="00DB5BC4"/>
    <w:rsid w:val="00DC2C02"/>
    <w:rsid w:val="00DC3335"/>
    <w:rsid w:val="00DC39BF"/>
    <w:rsid w:val="00DD3CCB"/>
    <w:rsid w:val="00DE02AD"/>
    <w:rsid w:val="00DE0657"/>
    <w:rsid w:val="00DE14A2"/>
    <w:rsid w:val="00DE365A"/>
    <w:rsid w:val="00DE6385"/>
    <w:rsid w:val="00DE70E9"/>
    <w:rsid w:val="00DF152B"/>
    <w:rsid w:val="00DF1CE2"/>
    <w:rsid w:val="00DF1DFA"/>
    <w:rsid w:val="00DF2AA3"/>
    <w:rsid w:val="00DF3393"/>
    <w:rsid w:val="00DF4EC6"/>
    <w:rsid w:val="00DF5840"/>
    <w:rsid w:val="00DF7643"/>
    <w:rsid w:val="00E00A7F"/>
    <w:rsid w:val="00E11BFA"/>
    <w:rsid w:val="00E11CE3"/>
    <w:rsid w:val="00E12A46"/>
    <w:rsid w:val="00E1502D"/>
    <w:rsid w:val="00E15D48"/>
    <w:rsid w:val="00E23CBC"/>
    <w:rsid w:val="00E257DB"/>
    <w:rsid w:val="00E25DDD"/>
    <w:rsid w:val="00E30E97"/>
    <w:rsid w:val="00E3177C"/>
    <w:rsid w:val="00E354CB"/>
    <w:rsid w:val="00E35985"/>
    <w:rsid w:val="00E3647C"/>
    <w:rsid w:val="00E36DA6"/>
    <w:rsid w:val="00E40070"/>
    <w:rsid w:val="00E406C3"/>
    <w:rsid w:val="00E42154"/>
    <w:rsid w:val="00E43870"/>
    <w:rsid w:val="00E43C5F"/>
    <w:rsid w:val="00E44463"/>
    <w:rsid w:val="00E455FE"/>
    <w:rsid w:val="00E45F75"/>
    <w:rsid w:val="00E46201"/>
    <w:rsid w:val="00E505B5"/>
    <w:rsid w:val="00E50845"/>
    <w:rsid w:val="00E5234F"/>
    <w:rsid w:val="00E5280F"/>
    <w:rsid w:val="00E53538"/>
    <w:rsid w:val="00E55EBE"/>
    <w:rsid w:val="00E57123"/>
    <w:rsid w:val="00E57E72"/>
    <w:rsid w:val="00E60C75"/>
    <w:rsid w:val="00E647FA"/>
    <w:rsid w:val="00E651A1"/>
    <w:rsid w:val="00E66961"/>
    <w:rsid w:val="00E67A15"/>
    <w:rsid w:val="00E75EFF"/>
    <w:rsid w:val="00E774BE"/>
    <w:rsid w:val="00E803FD"/>
    <w:rsid w:val="00E80A3A"/>
    <w:rsid w:val="00E81EDB"/>
    <w:rsid w:val="00E82FF3"/>
    <w:rsid w:val="00E836CF"/>
    <w:rsid w:val="00E8384B"/>
    <w:rsid w:val="00E83CB1"/>
    <w:rsid w:val="00E84DE9"/>
    <w:rsid w:val="00E85067"/>
    <w:rsid w:val="00E85B22"/>
    <w:rsid w:val="00E87AB2"/>
    <w:rsid w:val="00E925BC"/>
    <w:rsid w:val="00E935D1"/>
    <w:rsid w:val="00EA36D1"/>
    <w:rsid w:val="00EA44CD"/>
    <w:rsid w:val="00EA57ED"/>
    <w:rsid w:val="00EB169E"/>
    <w:rsid w:val="00EB658E"/>
    <w:rsid w:val="00EB6879"/>
    <w:rsid w:val="00EB7A2F"/>
    <w:rsid w:val="00EC0E06"/>
    <w:rsid w:val="00EC1204"/>
    <w:rsid w:val="00EC1645"/>
    <w:rsid w:val="00EC34BD"/>
    <w:rsid w:val="00EC63E1"/>
    <w:rsid w:val="00EC7AB6"/>
    <w:rsid w:val="00EC7F7A"/>
    <w:rsid w:val="00ED1A20"/>
    <w:rsid w:val="00ED21E1"/>
    <w:rsid w:val="00ED2E41"/>
    <w:rsid w:val="00ED4881"/>
    <w:rsid w:val="00ED5530"/>
    <w:rsid w:val="00EE4819"/>
    <w:rsid w:val="00EE665C"/>
    <w:rsid w:val="00EE6A48"/>
    <w:rsid w:val="00EE778A"/>
    <w:rsid w:val="00EF1C34"/>
    <w:rsid w:val="00EF1C5A"/>
    <w:rsid w:val="00EF3218"/>
    <w:rsid w:val="00EF3E4E"/>
    <w:rsid w:val="00EF3E5B"/>
    <w:rsid w:val="00EF40DD"/>
    <w:rsid w:val="00EF466D"/>
    <w:rsid w:val="00EF78D8"/>
    <w:rsid w:val="00F02CCC"/>
    <w:rsid w:val="00F035BB"/>
    <w:rsid w:val="00F04A6E"/>
    <w:rsid w:val="00F05A64"/>
    <w:rsid w:val="00F076E7"/>
    <w:rsid w:val="00F12A93"/>
    <w:rsid w:val="00F13176"/>
    <w:rsid w:val="00F14136"/>
    <w:rsid w:val="00F14FEF"/>
    <w:rsid w:val="00F161C7"/>
    <w:rsid w:val="00F21541"/>
    <w:rsid w:val="00F261E8"/>
    <w:rsid w:val="00F307C5"/>
    <w:rsid w:val="00F3098F"/>
    <w:rsid w:val="00F31420"/>
    <w:rsid w:val="00F32F7F"/>
    <w:rsid w:val="00F342D8"/>
    <w:rsid w:val="00F36B65"/>
    <w:rsid w:val="00F36FE5"/>
    <w:rsid w:val="00F3712A"/>
    <w:rsid w:val="00F37396"/>
    <w:rsid w:val="00F3774D"/>
    <w:rsid w:val="00F37AB0"/>
    <w:rsid w:val="00F401AC"/>
    <w:rsid w:val="00F45BB3"/>
    <w:rsid w:val="00F51DE9"/>
    <w:rsid w:val="00F526EF"/>
    <w:rsid w:val="00F526F9"/>
    <w:rsid w:val="00F57CE3"/>
    <w:rsid w:val="00F57FA5"/>
    <w:rsid w:val="00F60865"/>
    <w:rsid w:val="00F6236C"/>
    <w:rsid w:val="00F6500F"/>
    <w:rsid w:val="00F66A86"/>
    <w:rsid w:val="00F66C55"/>
    <w:rsid w:val="00F721E5"/>
    <w:rsid w:val="00F7427E"/>
    <w:rsid w:val="00F75B66"/>
    <w:rsid w:val="00F8191D"/>
    <w:rsid w:val="00F82703"/>
    <w:rsid w:val="00F831CF"/>
    <w:rsid w:val="00F832C7"/>
    <w:rsid w:val="00F87944"/>
    <w:rsid w:val="00F92492"/>
    <w:rsid w:val="00F929E8"/>
    <w:rsid w:val="00F9308F"/>
    <w:rsid w:val="00F96364"/>
    <w:rsid w:val="00F9662B"/>
    <w:rsid w:val="00F96F95"/>
    <w:rsid w:val="00F976C1"/>
    <w:rsid w:val="00FA1B76"/>
    <w:rsid w:val="00FA2E26"/>
    <w:rsid w:val="00FA44B9"/>
    <w:rsid w:val="00FA4C52"/>
    <w:rsid w:val="00FA68E0"/>
    <w:rsid w:val="00FA6D8D"/>
    <w:rsid w:val="00FB21A3"/>
    <w:rsid w:val="00FB4A35"/>
    <w:rsid w:val="00FB4E5C"/>
    <w:rsid w:val="00FB5BC5"/>
    <w:rsid w:val="00FB5E9E"/>
    <w:rsid w:val="00FB63AA"/>
    <w:rsid w:val="00FB7CB5"/>
    <w:rsid w:val="00FC08B7"/>
    <w:rsid w:val="00FC0D0E"/>
    <w:rsid w:val="00FC0D66"/>
    <w:rsid w:val="00FC1E7F"/>
    <w:rsid w:val="00FC252D"/>
    <w:rsid w:val="00FC2C9B"/>
    <w:rsid w:val="00FC476A"/>
    <w:rsid w:val="00FC4D0F"/>
    <w:rsid w:val="00FC5DFF"/>
    <w:rsid w:val="00FD105C"/>
    <w:rsid w:val="00FD34E8"/>
    <w:rsid w:val="00FD5957"/>
    <w:rsid w:val="00FD5CC1"/>
    <w:rsid w:val="00FD6487"/>
    <w:rsid w:val="00FE2C15"/>
    <w:rsid w:val="00FE40BF"/>
    <w:rsid w:val="00FE481F"/>
    <w:rsid w:val="00FE5CF4"/>
    <w:rsid w:val="00FF0D44"/>
    <w:rsid w:val="00FF0F26"/>
    <w:rsid w:val="00FF1560"/>
    <w:rsid w:val="00FF24BC"/>
    <w:rsid w:val="00FF29EB"/>
    <w:rsid w:val="0120A67E"/>
    <w:rsid w:val="0168C5BA"/>
    <w:rsid w:val="01BAB65D"/>
    <w:rsid w:val="03A1ECFE"/>
    <w:rsid w:val="04E01556"/>
    <w:rsid w:val="05E2372B"/>
    <w:rsid w:val="0A631593"/>
    <w:rsid w:val="0B78C35B"/>
    <w:rsid w:val="0C4C6EC5"/>
    <w:rsid w:val="0C911650"/>
    <w:rsid w:val="0DC85846"/>
    <w:rsid w:val="0E289C0B"/>
    <w:rsid w:val="0FB4E28A"/>
    <w:rsid w:val="1084E282"/>
    <w:rsid w:val="1125901E"/>
    <w:rsid w:val="12FB80C3"/>
    <w:rsid w:val="13F9D550"/>
    <w:rsid w:val="197FFA92"/>
    <w:rsid w:val="1BEC2EB4"/>
    <w:rsid w:val="1C3554B2"/>
    <w:rsid w:val="1E88EED2"/>
    <w:rsid w:val="1FC5ACBC"/>
    <w:rsid w:val="2881D0C7"/>
    <w:rsid w:val="294A30EE"/>
    <w:rsid w:val="29B87D52"/>
    <w:rsid w:val="2A392D81"/>
    <w:rsid w:val="2A6E7396"/>
    <w:rsid w:val="32F81AC2"/>
    <w:rsid w:val="36D23E88"/>
    <w:rsid w:val="39D6E3FB"/>
    <w:rsid w:val="3A1EDE82"/>
    <w:rsid w:val="3CA3D87A"/>
    <w:rsid w:val="3CDD7944"/>
    <w:rsid w:val="3D52A2D1"/>
    <w:rsid w:val="3F036ECC"/>
    <w:rsid w:val="3F5D3AF4"/>
    <w:rsid w:val="3F9C0C0E"/>
    <w:rsid w:val="402D46A2"/>
    <w:rsid w:val="41C46198"/>
    <w:rsid w:val="46A6AF01"/>
    <w:rsid w:val="48EA7C49"/>
    <w:rsid w:val="4ABC029A"/>
    <w:rsid w:val="4DAB71EA"/>
    <w:rsid w:val="4DB493C1"/>
    <w:rsid w:val="4E59A77E"/>
    <w:rsid w:val="4EB4C7DA"/>
    <w:rsid w:val="51170C3C"/>
    <w:rsid w:val="51BAEBB9"/>
    <w:rsid w:val="51FA47A0"/>
    <w:rsid w:val="52BB4679"/>
    <w:rsid w:val="54DBB60D"/>
    <w:rsid w:val="559D80BC"/>
    <w:rsid w:val="583A3F93"/>
    <w:rsid w:val="592CAA14"/>
    <w:rsid w:val="59A6B3AB"/>
    <w:rsid w:val="5C8E6734"/>
    <w:rsid w:val="5E7091F9"/>
    <w:rsid w:val="5E717A62"/>
    <w:rsid w:val="5F530DD7"/>
    <w:rsid w:val="604CC399"/>
    <w:rsid w:val="61497077"/>
    <w:rsid w:val="61D10768"/>
    <w:rsid w:val="64F119D1"/>
    <w:rsid w:val="66788BFA"/>
    <w:rsid w:val="68C4C6CD"/>
    <w:rsid w:val="68CC3FDE"/>
    <w:rsid w:val="693B25E4"/>
    <w:rsid w:val="6AD2301C"/>
    <w:rsid w:val="6D6C8765"/>
    <w:rsid w:val="71E4DEFF"/>
    <w:rsid w:val="72497A54"/>
    <w:rsid w:val="73D79C38"/>
    <w:rsid w:val="75A373E5"/>
    <w:rsid w:val="7EC0B8F8"/>
    <w:rsid w:val="7F6B1FD8"/>
    <w:rsid w:val="7FED3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134C7"/>
  <w15:docId w15:val="{B3DFDFE9-EDAF-4D6E-BAD5-D9ADF86DD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qFormat/>
    <w:rsid w:val="00D84D73"/>
    <w:pPr>
      <w:keepNext/>
      <w:autoSpaceDE w:val="0"/>
      <w:autoSpaceDN w:val="0"/>
      <w:spacing w:after="120" w:line="240" w:lineRule="auto"/>
      <w:outlineLvl w:val="0"/>
    </w:pPr>
    <w:rPr>
      <w:rFonts w:ascii="Times New Roman" w:eastAsia="Times New Roman" w:hAnsi="Times New Roman" w:cs="Times New Roman"/>
      <w:b/>
      <w:bCs/>
      <w:sz w:val="20"/>
      <w:szCs w:val="24"/>
      <w:lang w:eastAsia="pl-PL"/>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lang w:eastAsia="pl-PL"/>
    </w:rPr>
  </w:style>
  <w:style w:type="paragraph" w:styleId="Nagwek4">
    <w:name w:val="heading 4"/>
    <w:basedOn w:val="Normalny"/>
    <w:next w:val="Normalny"/>
    <w:link w:val="Nagwek4Znak"/>
    <w:qFormat/>
    <w:rsid w:val="00D84D73"/>
    <w:pPr>
      <w:keepNext/>
      <w:keepLines/>
      <w:spacing w:before="40" w:after="0" w:line="240" w:lineRule="auto"/>
      <w:outlineLvl w:val="3"/>
    </w:pPr>
    <w:rPr>
      <w:rFonts w:ascii="Cambria" w:eastAsia="Times New Roman" w:hAnsi="Cambria" w:cs="Times New Roman"/>
      <w:i/>
      <w:iCs/>
      <w:color w:val="365F91"/>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84D73"/>
    <w:rPr>
      <w:rFonts w:ascii="Times New Roman" w:eastAsia="Times New Roman" w:hAnsi="Times New Roman" w:cs="Times New Roman"/>
      <w:b/>
      <w:bCs/>
      <w:sz w:val="20"/>
      <w:szCs w:val="24"/>
      <w:lang w:eastAsia="pl-PL"/>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rsid w:val="00D84D7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lang w:eastAsia="pl-PL"/>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lang w:eastAsia="pl-PL"/>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semiHidden/>
    <w:rsid w:val="00D84D7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semiHidden/>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ascii="Calibri" w:eastAsia="Times New Roman" w:hAnsi="Calibri"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D84D73"/>
    <w:pPr>
      <w:spacing w:after="0" w:line="240" w:lineRule="auto"/>
    </w:pPr>
    <w:rPr>
      <w:rFonts w:ascii="Segoe UI" w:eastAsia="Times New Roman" w:hAnsi="Segoe UI" w:cs="Segoe UI"/>
      <w:sz w:val="18"/>
      <w:szCs w:val="18"/>
      <w:lang w:eastAsia="pl-PL"/>
    </w:rPr>
  </w:style>
  <w:style w:type="character" w:customStyle="1" w:styleId="TekstdymkaZnak">
    <w:name w:val="Tekst dymka Znak"/>
    <w:basedOn w:val="Domylnaczcionkaakapitu"/>
    <w:link w:val="Tekstdymka"/>
    <w:uiPriority w:val="99"/>
    <w:semiHidden/>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99"/>
    <w:qFormat/>
    <w:rsid w:val="00D84D73"/>
    <w:pPr>
      <w:spacing w:after="0" w:line="240" w:lineRule="auto"/>
    </w:pPr>
    <w:rPr>
      <w:rFonts w:ascii="Calibri" w:eastAsia="Calibri" w:hAnsi="Calibri"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qFormat/>
    <w:rsid w:val="00D84D73"/>
    <w:pPr>
      <w:spacing w:after="0" w:line="240" w:lineRule="auto"/>
      <w:ind w:left="708"/>
    </w:pPr>
    <w:rPr>
      <w:rFonts w:ascii="Times New Roman" w:eastAsia="Times New Roman" w:hAnsi="Times New Roman" w:cs="Times New Roman"/>
      <w:sz w:val="24"/>
      <w:szCs w:val="24"/>
      <w:lang w:eastAsia="pl-PL"/>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lang w:eastAsia="pl-PL"/>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lang w:eastAsia="pl-PL"/>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lang w:eastAsia="pl-PL"/>
    </w:rPr>
  </w:style>
  <w:style w:type="paragraph" w:customStyle="1" w:styleId="ListParagraph1">
    <w:name w:val="List Paragraph1"/>
    <w:basedOn w:val="Normalny"/>
    <w:rsid w:val="00FC4D0F"/>
    <w:pPr>
      <w:spacing w:after="0" w:line="240" w:lineRule="auto"/>
      <w:ind w:left="708"/>
    </w:pPr>
    <w:rPr>
      <w:rFonts w:ascii="Times New Roman" w:eastAsia="Calibri" w:hAnsi="Times New Roman" w:cs="Times New Roman"/>
      <w:sz w:val="24"/>
      <w:szCs w:val="24"/>
      <w:lang w:eastAsia="pl-PL"/>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lang w:eastAsia="pl-PL"/>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lang w:eastAsia="pl-PL"/>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pPr>
      <w:numPr>
        <w:numId w:val="10"/>
      </w:numPr>
    </w:pPr>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styleId="Nierozpoznanawzmianka">
    <w:name w:val="Unresolved Mention"/>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39"/>
    <w:rsid w:val="00B21B9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E60C75"/>
    <w:pPr>
      <w:spacing w:after="0" w:line="240" w:lineRule="auto"/>
      <w:jc w:val="both"/>
    </w:pPr>
    <w:rPr>
      <w:rFonts w:asciiTheme="majorHAnsi" w:eastAsia="Calibri" w:hAnsiTheme="majorHAnsi" w:cstheme="majorHAnsi"/>
      <w:sz w:val="20"/>
      <w:szCs w:val="20"/>
      <w:u w:color="000000"/>
      <w:lang w:val="de-DE" w:eastAsia="pl-PL"/>
    </w:r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pf0">
    <w:name w:val="pf0"/>
    <w:basedOn w:val="Normalny"/>
    <w:rsid w:val="007F2C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357094"/>
    <w:pPr>
      <w:widowControl w:val="0"/>
      <w:suppressAutoHyphens/>
      <w:autoSpaceDN w:val="0"/>
      <w:spacing w:after="0" w:line="240" w:lineRule="auto"/>
      <w:textAlignment w:val="baseline"/>
    </w:pPr>
    <w:rPr>
      <w:rFonts w:ascii="Calibri" w:eastAsia="Calibri" w:hAnsi="Calibri" w:cs="Tahoma"/>
      <w:kern w:val="3"/>
      <w:lang w:eastAsia="zh-CN"/>
    </w:rPr>
  </w:style>
  <w:style w:type="paragraph" w:customStyle="1" w:styleId="Standarduseruser">
    <w:name w:val="Standard (user) (user)"/>
    <w:rsid w:val="00357094"/>
    <w:pPr>
      <w:suppressAutoHyphens/>
      <w:autoSpaceDN w:val="0"/>
      <w:spacing w:line="240" w:lineRule="auto"/>
      <w:textAlignment w:val="baseline"/>
    </w:pPr>
    <w:rPr>
      <w:rFonts w:ascii="Calibri" w:eastAsia="Calibri" w:hAnsi="Calibri" w:cs="Tahoma"/>
      <w:kern w:val="3"/>
      <w:lang w:eastAsia="zh-CN"/>
    </w:rPr>
  </w:style>
  <w:style w:type="numbering" w:customStyle="1" w:styleId="WW8Num75">
    <w:name w:val="WW8Num75"/>
    <w:basedOn w:val="Bezlisty"/>
    <w:rsid w:val="00357094"/>
    <w:pPr>
      <w:numPr>
        <w:numId w:val="14"/>
      </w:numPr>
    </w:pPr>
  </w:style>
  <w:style w:type="character" w:customStyle="1" w:styleId="ui-provider">
    <w:name w:val="ui-provider"/>
    <w:basedOn w:val="Domylnaczcionkaakapitu"/>
    <w:qFormat/>
    <w:rsid w:val="00A52E9E"/>
  </w:style>
  <w:style w:type="character" w:customStyle="1" w:styleId="font291">
    <w:name w:val="font291"/>
    <w:basedOn w:val="Domylnaczcionkaakapitu"/>
    <w:rsid w:val="0030411B"/>
    <w:rPr>
      <w:rFonts w:ascii="Calibri" w:hAnsi="Calibri" w:cs="Calibri" w:hint="default"/>
      <w:b w:val="0"/>
      <w:bCs w:val="0"/>
      <w:i w:val="0"/>
      <w:iCs w:val="0"/>
      <w:strike w:val="0"/>
      <w:dstrike w:val="0"/>
      <w:color w:val="000000"/>
      <w:sz w:val="22"/>
      <w:szCs w:val="22"/>
      <w:u w:val="none"/>
      <w:effect w:val="none"/>
    </w:rPr>
  </w:style>
  <w:style w:type="character" w:customStyle="1" w:styleId="font301">
    <w:name w:val="font301"/>
    <w:basedOn w:val="Domylnaczcionkaakapitu"/>
    <w:rsid w:val="0030411B"/>
    <w:rPr>
      <w:rFonts w:ascii="Calibri" w:hAnsi="Calibri" w:cs="Calibri" w:hint="default"/>
      <w:b/>
      <w:bCs/>
      <w:i w:val="0"/>
      <w:iCs w:val="0"/>
      <w:strike w:val="0"/>
      <w:dstrike w:val="0"/>
      <w:color w:val="FF0000"/>
      <w:sz w:val="22"/>
      <w:szCs w:val="22"/>
      <w:u w:val="none"/>
      <w:effect w:val="none"/>
    </w:rPr>
  </w:style>
  <w:style w:type="character" w:styleId="UyteHipercze">
    <w:name w:val="FollowedHyperlink"/>
    <w:basedOn w:val="Domylnaczcionkaakapitu"/>
    <w:uiPriority w:val="99"/>
    <w:semiHidden/>
    <w:unhideWhenUsed/>
    <w:rsid w:val="00602D3E"/>
    <w:rPr>
      <w:color w:val="96607D"/>
      <w:u w:val="single"/>
    </w:rPr>
  </w:style>
  <w:style w:type="paragraph" w:customStyle="1" w:styleId="msonormal0">
    <w:name w:val="msonormal"/>
    <w:basedOn w:val="Normalny"/>
    <w:rsid w:val="00602D3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602D3E"/>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pl-PL"/>
    </w:rPr>
  </w:style>
  <w:style w:type="paragraph" w:customStyle="1" w:styleId="xl66">
    <w:name w:val="xl66"/>
    <w:basedOn w:val="Normalny"/>
    <w:rsid w:val="00602D3E"/>
    <w:pPr>
      <w:pBdr>
        <w:top w:val="single" w:sz="8" w:space="0" w:color="000000"/>
        <w:bottom w:val="single" w:sz="8" w:space="0" w:color="000000"/>
        <w:right w:val="single" w:sz="8" w:space="0" w:color="000000"/>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color w:val="000000"/>
      <w:sz w:val="20"/>
      <w:szCs w:val="20"/>
      <w:lang w:eastAsia="pl-PL"/>
    </w:rPr>
  </w:style>
  <w:style w:type="paragraph" w:customStyle="1" w:styleId="xl67">
    <w:name w:val="xl67"/>
    <w:basedOn w:val="Normalny"/>
    <w:rsid w:val="00602D3E"/>
    <w:pPr>
      <w:pBdr>
        <w:top w:val="single" w:sz="8" w:space="0" w:color="000000"/>
        <w:bottom w:val="single" w:sz="8" w:space="0" w:color="000000"/>
        <w:right w:val="single" w:sz="8" w:space="0" w:color="000000"/>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color w:val="000000"/>
      <w:sz w:val="18"/>
      <w:szCs w:val="18"/>
      <w:lang w:eastAsia="pl-PL"/>
    </w:rPr>
  </w:style>
  <w:style w:type="paragraph" w:customStyle="1" w:styleId="xl68">
    <w:name w:val="xl68"/>
    <w:basedOn w:val="Normalny"/>
    <w:rsid w:val="00602D3E"/>
    <w:pPr>
      <w:pBdr>
        <w:top w:val="single" w:sz="4" w:space="0" w:color="000000"/>
      </w:pBdr>
      <w:shd w:val="clear" w:color="000000" w:fill="F2F2F2"/>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69">
    <w:name w:val="xl69"/>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70">
    <w:name w:val="xl70"/>
    <w:basedOn w:val="Normalny"/>
    <w:rsid w:val="00602D3E"/>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1">
    <w:name w:val="xl71"/>
    <w:basedOn w:val="Normalny"/>
    <w:rsid w:val="00602D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3">
    <w:name w:val="xl73"/>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4">
    <w:name w:val="xl74"/>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75">
    <w:name w:val="xl75"/>
    <w:basedOn w:val="Normalny"/>
    <w:rsid w:val="00602D3E"/>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6">
    <w:name w:val="xl76"/>
    <w:basedOn w:val="Normalny"/>
    <w:rsid w:val="00602D3E"/>
    <w:pP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77">
    <w:name w:val="xl77"/>
    <w:basedOn w:val="Normalny"/>
    <w:rsid w:val="00602D3E"/>
    <w:pPr>
      <w:pBdr>
        <w:right w:val="single" w:sz="4" w:space="0" w:color="000000"/>
      </w:pBd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78">
    <w:name w:val="xl78"/>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pl-PL"/>
    </w:rPr>
  </w:style>
  <w:style w:type="paragraph" w:customStyle="1" w:styleId="xl79">
    <w:name w:val="xl79"/>
    <w:basedOn w:val="Normalny"/>
    <w:rsid w:val="00602D3E"/>
    <w:pPr>
      <w:pBdr>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0">
    <w:name w:val="xl80"/>
    <w:basedOn w:val="Normalny"/>
    <w:rsid w:val="00602D3E"/>
    <w:pP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xl81">
    <w:name w:val="xl81"/>
    <w:basedOn w:val="Normalny"/>
    <w:rsid w:val="00602D3E"/>
    <w:pPr>
      <w:pBdr>
        <w:right w:val="single" w:sz="4" w:space="0" w:color="000000"/>
      </w:pBd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xl82">
    <w:name w:val="xl82"/>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83">
    <w:name w:val="xl83"/>
    <w:basedOn w:val="Normalny"/>
    <w:rsid w:val="00602D3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ptos Narrow" w:eastAsia="Times New Roman" w:hAnsi="Aptos Narrow" w:cs="Times New Roman"/>
      <w:color w:val="000000"/>
      <w:sz w:val="24"/>
      <w:szCs w:val="24"/>
      <w:lang w:eastAsia="pl-PL"/>
    </w:rPr>
  </w:style>
  <w:style w:type="paragraph" w:customStyle="1" w:styleId="xl84">
    <w:name w:val="xl84"/>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0"/>
      <w:szCs w:val="20"/>
      <w:lang w:eastAsia="pl-PL"/>
    </w:rPr>
  </w:style>
  <w:style w:type="paragraph" w:customStyle="1" w:styleId="xl85">
    <w:name w:val="xl85"/>
    <w:basedOn w:val="Normalny"/>
    <w:rsid w:val="00602D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sz w:val="24"/>
      <w:szCs w:val="24"/>
      <w:lang w:eastAsia="pl-PL"/>
    </w:rPr>
  </w:style>
  <w:style w:type="paragraph" w:customStyle="1" w:styleId="xl86">
    <w:name w:val="xl86"/>
    <w:basedOn w:val="Normalny"/>
    <w:rsid w:val="00602D3E"/>
    <w:pPr>
      <w:pBdr>
        <w:top w:val="single" w:sz="4" w:space="0" w:color="000000"/>
        <w:left w:val="single" w:sz="4" w:space="0" w:color="000000"/>
        <w:bottom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87">
    <w:name w:val="xl87"/>
    <w:basedOn w:val="Normalny"/>
    <w:rsid w:val="00602D3E"/>
    <w:pPr>
      <w:pBdr>
        <w:top w:val="single" w:sz="4" w:space="0" w:color="000000"/>
        <w:bottom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88">
    <w:name w:val="xl88"/>
    <w:basedOn w:val="Normalny"/>
    <w:rsid w:val="00602D3E"/>
    <w:pPr>
      <w:pBdr>
        <w:top w:val="single" w:sz="4" w:space="0" w:color="auto"/>
        <w:left w:val="single" w:sz="4" w:space="0" w:color="000000"/>
        <w:bottom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89">
    <w:name w:val="xl89"/>
    <w:basedOn w:val="Normalny"/>
    <w:rsid w:val="00602D3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b/>
      <w:bCs/>
      <w:sz w:val="24"/>
      <w:szCs w:val="24"/>
      <w:lang w:eastAsia="pl-PL"/>
    </w:rPr>
  </w:style>
  <w:style w:type="paragraph" w:customStyle="1" w:styleId="xl90">
    <w:name w:val="xl90"/>
    <w:basedOn w:val="Normalny"/>
    <w:rsid w:val="00602D3E"/>
    <w:pPr>
      <w:pBdr>
        <w:top w:val="single" w:sz="4" w:space="0" w:color="auto"/>
        <w:bottom w:val="single" w:sz="4" w:space="0" w:color="auto"/>
      </w:pBd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xl91">
    <w:name w:val="xl91"/>
    <w:basedOn w:val="Normalny"/>
    <w:rsid w:val="00602D3E"/>
    <w:pPr>
      <w:pBdr>
        <w:top w:val="single" w:sz="4" w:space="0" w:color="auto"/>
        <w:bottom w:val="single" w:sz="4" w:space="0" w:color="auto"/>
        <w:right w:val="single" w:sz="4" w:space="0" w:color="000000"/>
      </w:pBdr>
      <w:spacing w:before="100" w:beforeAutospacing="1" w:after="100" w:afterAutospacing="1" w:line="240" w:lineRule="auto"/>
    </w:pPr>
    <w:rPr>
      <w:rFonts w:ascii="Aptos Narrow" w:eastAsia="Times New Roman" w:hAnsi="Aptos Narrow" w:cs="Times New Roman"/>
      <w:b/>
      <w:bCs/>
      <w:sz w:val="24"/>
      <w:szCs w:val="24"/>
      <w:lang w:eastAsia="pl-PL"/>
    </w:rPr>
  </w:style>
  <w:style w:type="paragraph" w:customStyle="1" w:styleId="paragraph">
    <w:name w:val="paragraph"/>
    <w:basedOn w:val="Normalny"/>
    <w:rsid w:val="005F260A"/>
    <w:pPr>
      <w:autoSpaceDN w:val="0"/>
      <w:spacing w:before="100" w:after="100" w:line="240" w:lineRule="auto"/>
    </w:pPr>
    <w:rPr>
      <w:rFonts w:ascii="Times New Roman" w:eastAsia="Times New Roman" w:hAnsi="Times New Roman" w:cs="Times New Roman"/>
      <w:sz w:val="24"/>
      <w:szCs w:val="24"/>
      <w:lang w:eastAsia="pl-PL"/>
    </w:rPr>
  </w:style>
  <w:style w:type="character" w:customStyle="1" w:styleId="eop">
    <w:name w:val="eop"/>
    <w:basedOn w:val="Domylnaczcionkaakapitu"/>
    <w:rsid w:val="005F2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1418">
      <w:bodyDiv w:val="1"/>
      <w:marLeft w:val="0"/>
      <w:marRight w:val="0"/>
      <w:marTop w:val="0"/>
      <w:marBottom w:val="0"/>
      <w:divBdr>
        <w:top w:val="none" w:sz="0" w:space="0" w:color="auto"/>
        <w:left w:val="none" w:sz="0" w:space="0" w:color="auto"/>
        <w:bottom w:val="none" w:sz="0" w:space="0" w:color="auto"/>
        <w:right w:val="none" w:sz="0" w:space="0" w:color="auto"/>
      </w:divBdr>
    </w:div>
    <w:div w:id="169032074">
      <w:bodyDiv w:val="1"/>
      <w:marLeft w:val="0"/>
      <w:marRight w:val="0"/>
      <w:marTop w:val="0"/>
      <w:marBottom w:val="0"/>
      <w:divBdr>
        <w:top w:val="none" w:sz="0" w:space="0" w:color="auto"/>
        <w:left w:val="none" w:sz="0" w:space="0" w:color="auto"/>
        <w:bottom w:val="none" w:sz="0" w:space="0" w:color="auto"/>
        <w:right w:val="none" w:sz="0" w:space="0" w:color="auto"/>
      </w:divBdr>
    </w:div>
    <w:div w:id="186334523">
      <w:bodyDiv w:val="1"/>
      <w:marLeft w:val="0"/>
      <w:marRight w:val="0"/>
      <w:marTop w:val="0"/>
      <w:marBottom w:val="0"/>
      <w:divBdr>
        <w:top w:val="none" w:sz="0" w:space="0" w:color="auto"/>
        <w:left w:val="none" w:sz="0" w:space="0" w:color="auto"/>
        <w:bottom w:val="none" w:sz="0" w:space="0" w:color="auto"/>
        <w:right w:val="none" w:sz="0" w:space="0" w:color="auto"/>
      </w:divBdr>
    </w:div>
    <w:div w:id="200944757">
      <w:bodyDiv w:val="1"/>
      <w:marLeft w:val="0"/>
      <w:marRight w:val="0"/>
      <w:marTop w:val="0"/>
      <w:marBottom w:val="0"/>
      <w:divBdr>
        <w:top w:val="none" w:sz="0" w:space="0" w:color="auto"/>
        <w:left w:val="none" w:sz="0" w:space="0" w:color="auto"/>
        <w:bottom w:val="none" w:sz="0" w:space="0" w:color="auto"/>
        <w:right w:val="none" w:sz="0" w:space="0" w:color="auto"/>
      </w:divBdr>
    </w:div>
    <w:div w:id="322395978">
      <w:bodyDiv w:val="1"/>
      <w:marLeft w:val="0"/>
      <w:marRight w:val="0"/>
      <w:marTop w:val="0"/>
      <w:marBottom w:val="0"/>
      <w:divBdr>
        <w:top w:val="none" w:sz="0" w:space="0" w:color="auto"/>
        <w:left w:val="none" w:sz="0" w:space="0" w:color="auto"/>
        <w:bottom w:val="none" w:sz="0" w:space="0" w:color="auto"/>
        <w:right w:val="none" w:sz="0" w:space="0" w:color="auto"/>
      </w:divBdr>
    </w:div>
    <w:div w:id="534003182">
      <w:bodyDiv w:val="1"/>
      <w:marLeft w:val="0"/>
      <w:marRight w:val="0"/>
      <w:marTop w:val="0"/>
      <w:marBottom w:val="0"/>
      <w:divBdr>
        <w:top w:val="none" w:sz="0" w:space="0" w:color="auto"/>
        <w:left w:val="none" w:sz="0" w:space="0" w:color="auto"/>
        <w:bottom w:val="none" w:sz="0" w:space="0" w:color="auto"/>
        <w:right w:val="none" w:sz="0" w:space="0" w:color="auto"/>
      </w:divBdr>
    </w:div>
    <w:div w:id="537473249">
      <w:bodyDiv w:val="1"/>
      <w:marLeft w:val="0"/>
      <w:marRight w:val="0"/>
      <w:marTop w:val="0"/>
      <w:marBottom w:val="0"/>
      <w:divBdr>
        <w:top w:val="none" w:sz="0" w:space="0" w:color="auto"/>
        <w:left w:val="none" w:sz="0" w:space="0" w:color="auto"/>
        <w:bottom w:val="none" w:sz="0" w:space="0" w:color="auto"/>
        <w:right w:val="none" w:sz="0" w:space="0" w:color="auto"/>
      </w:divBdr>
    </w:div>
    <w:div w:id="591740830">
      <w:bodyDiv w:val="1"/>
      <w:marLeft w:val="0"/>
      <w:marRight w:val="0"/>
      <w:marTop w:val="0"/>
      <w:marBottom w:val="0"/>
      <w:divBdr>
        <w:top w:val="none" w:sz="0" w:space="0" w:color="auto"/>
        <w:left w:val="none" w:sz="0" w:space="0" w:color="auto"/>
        <w:bottom w:val="none" w:sz="0" w:space="0" w:color="auto"/>
        <w:right w:val="none" w:sz="0" w:space="0" w:color="auto"/>
      </w:divBdr>
      <w:divsChild>
        <w:div w:id="1892840183">
          <w:marLeft w:val="0"/>
          <w:marRight w:val="0"/>
          <w:marTop w:val="0"/>
          <w:marBottom w:val="0"/>
          <w:divBdr>
            <w:top w:val="none" w:sz="0" w:space="0" w:color="auto"/>
            <w:left w:val="none" w:sz="0" w:space="0" w:color="auto"/>
            <w:bottom w:val="none" w:sz="0" w:space="0" w:color="auto"/>
            <w:right w:val="none" w:sz="0" w:space="0" w:color="auto"/>
          </w:divBdr>
        </w:div>
      </w:divsChild>
    </w:div>
    <w:div w:id="696203400">
      <w:bodyDiv w:val="1"/>
      <w:marLeft w:val="0"/>
      <w:marRight w:val="0"/>
      <w:marTop w:val="0"/>
      <w:marBottom w:val="0"/>
      <w:divBdr>
        <w:top w:val="none" w:sz="0" w:space="0" w:color="auto"/>
        <w:left w:val="none" w:sz="0" w:space="0" w:color="auto"/>
        <w:bottom w:val="none" w:sz="0" w:space="0" w:color="auto"/>
        <w:right w:val="none" w:sz="0" w:space="0" w:color="auto"/>
      </w:divBdr>
    </w:div>
    <w:div w:id="705057358">
      <w:bodyDiv w:val="1"/>
      <w:marLeft w:val="0"/>
      <w:marRight w:val="0"/>
      <w:marTop w:val="0"/>
      <w:marBottom w:val="0"/>
      <w:divBdr>
        <w:top w:val="none" w:sz="0" w:space="0" w:color="auto"/>
        <w:left w:val="none" w:sz="0" w:space="0" w:color="auto"/>
        <w:bottom w:val="none" w:sz="0" w:space="0" w:color="auto"/>
        <w:right w:val="none" w:sz="0" w:space="0" w:color="auto"/>
      </w:divBdr>
    </w:div>
    <w:div w:id="717172285">
      <w:bodyDiv w:val="1"/>
      <w:marLeft w:val="0"/>
      <w:marRight w:val="0"/>
      <w:marTop w:val="0"/>
      <w:marBottom w:val="0"/>
      <w:divBdr>
        <w:top w:val="none" w:sz="0" w:space="0" w:color="auto"/>
        <w:left w:val="none" w:sz="0" w:space="0" w:color="auto"/>
        <w:bottom w:val="none" w:sz="0" w:space="0" w:color="auto"/>
        <w:right w:val="none" w:sz="0" w:space="0" w:color="auto"/>
      </w:divBdr>
    </w:div>
    <w:div w:id="823276954">
      <w:bodyDiv w:val="1"/>
      <w:marLeft w:val="0"/>
      <w:marRight w:val="0"/>
      <w:marTop w:val="0"/>
      <w:marBottom w:val="0"/>
      <w:divBdr>
        <w:top w:val="none" w:sz="0" w:space="0" w:color="auto"/>
        <w:left w:val="none" w:sz="0" w:space="0" w:color="auto"/>
        <w:bottom w:val="none" w:sz="0" w:space="0" w:color="auto"/>
        <w:right w:val="none" w:sz="0" w:space="0" w:color="auto"/>
      </w:divBdr>
    </w:div>
    <w:div w:id="870146407">
      <w:bodyDiv w:val="1"/>
      <w:marLeft w:val="0"/>
      <w:marRight w:val="0"/>
      <w:marTop w:val="0"/>
      <w:marBottom w:val="0"/>
      <w:divBdr>
        <w:top w:val="none" w:sz="0" w:space="0" w:color="auto"/>
        <w:left w:val="none" w:sz="0" w:space="0" w:color="auto"/>
        <w:bottom w:val="none" w:sz="0" w:space="0" w:color="auto"/>
        <w:right w:val="none" w:sz="0" w:space="0" w:color="auto"/>
      </w:divBdr>
    </w:div>
    <w:div w:id="911232016">
      <w:bodyDiv w:val="1"/>
      <w:marLeft w:val="0"/>
      <w:marRight w:val="0"/>
      <w:marTop w:val="0"/>
      <w:marBottom w:val="0"/>
      <w:divBdr>
        <w:top w:val="none" w:sz="0" w:space="0" w:color="auto"/>
        <w:left w:val="none" w:sz="0" w:space="0" w:color="auto"/>
        <w:bottom w:val="none" w:sz="0" w:space="0" w:color="auto"/>
        <w:right w:val="none" w:sz="0" w:space="0" w:color="auto"/>
      </w:divBdr>
    </w:div>
    <w:div w:id="1047528121">
      <w:bodyDiv w:val="1"/>
      <w:marLeft w:val="0"/>
      <w:marRight w:val="0"/>
      <w:marTop w:val="0"/>
      <w:marBottom w:val="0"/>
      <w:divBdr>
        <w:top w:val="none" w:sz="0" w:space="0" w:color="auto"/>
        <w:left w:val="none" w:sz="0" w:space="0" w:color="auto"/>
        <w:bottom w:val="none" w:sz="0" w:space="0" w:color="auto"/>
        <w:right w:val="none" w:sz="0" w:space="0" w:color="auto"/>
      </w:divBdr>
    </w:div>
    <w:div w:id="1132135225">
      <w:bodyDiv w:val="1"/>
      <w:marLeft w:val="0"/>
      <w:marRight w:val="0"/>
      <w:marTop w:val="0"/>
      <w:marBottom w:val="0"/>
      <w:divBdr>
        <w:top w:val="none" w:sz="0" w:space="0" w:color="auto"/>
        <w:left w:val="none" w:sz="0" w:space="0" w:color="auto"/>
        <w:bottom w:val="none" w:sz="0" w:space="0" w:color="auto"/>
        <w:right w:val="none" w:sz="0" w:space="0" w:color="auto"/>
      </w:divBdr>
    </w:div>
    <w:div w:id="1188830539">
      <w:bodyDiv w:val="1"/>
      <w:marLeft w:val="0"/>
      <w:marRight w:val="0"/>
      <w:marTop w:val="0"/>
      <w:marBottom w:val="0"/>
      <w:divBdr>
        <w:top w:val="none" w:sz="0" w:space="0" w:color="auto"/>
        <w:left w:val="none" w:sz="0" w:space="0" w:color="auto"/>
        <w:bottom w:val="none" w:sz="0" w:space="0" w:color="auto"/>
        <w:right w:val="none" w:sz="0" w:space="0" w:color="auto"/>
      </w:divBdr>
    </w:div>
    <w:div w:id="1210459485">
      <w:bodyDiv w:val="1"/>
      <w:marLeft w:val="0"/>
      <w:marRight w:val="0"/>
      <w:marTop w:val="0"/>
      <w:marBottom w:val="0"/>
      <w:divBdr>
        <w:top w:val="none" w:sz="0" w:space="0" w:color="auto"/>
        <w:left w:val="none" w:sz="0" w:space="0" w:color="auto"/>
        <w:bottom w:val="none" w:sz="0" w:space="0" w:color="auto"/>
        <w:right w:val="none" w:sz="0" w:space="0" w:color="auto"/>
      </w:divBdr>
    </w:div>
    <w:div w:id="1215042357">
      <w:bodyDiv w:val="1"/>
      <w:marLeft w:val="0"/>
      <w:marRight w:val="0"/>
      <w:marTop w:val="0"/>
      <w:marBottom w:val="0"/>
      <w:divBdr>
        <w:top w:val="none" w:sz="0" w:space="0" w:color="auto"/>
        <w:left w:val="none" w:sz="0" w:space="0" w:color="auto"/>
        <w:bottom w:val="none" w:sz="0" w:space="0" w:color="auto"/>
        <w:right w:val="none" w:sz="0" w:space="0" w:color="auto"/>
      </w:divBdr>
    </w:div>
    <w:div w:id="1244491625">
      <w:bodyDiv w:val="1"/>
      <w:marLeft w:val="0"/>
      <w:marRight w:val="0"/>
      <w:marTop w:val="0"/>
      <w:marBottom w:val="0"/>
      <w:divBdr>
        <w:top w:val="none" w:sz="0" w:space="0" w:color="auto"/>
        <w:left w:val="none" w:sz="0" w:space="0" w:color="auto"/>
        <w:bottom w:val="none" w:sz="0" w:space="0" w:color="auto"/>
        <w:right w:val="none" w:sz="0" w:space="0" w:color="auto"/>
      </w:divBdr>
    </w:div>
    <w:div w:id="1269123222">
      <w:bodyDiv w:val="1"/>
      <w:marLeft w:val="0"/>
      <w:marRight w:val="0"/>
      <w:marTop w:val="0"/>
      <w:marBottom w:val="0"/>
      <w:divBdr>
        <w:top w:val="none" w:sz="0" w:space="0" w:color="auto"/>
        <w:left w:val="none" w:sz="0" w:space="0" w:color="auto"/>
        <w:bottom w:val="none" w:sz="0" w:space="0" w:color="auto"/>
        <w:right w:val="none" w:sz="0" w:space="0" w:color="auto"/>
      </w:divBdr>
      <w:divsChild>
        <w:div w:id="2018193950">
          <w:marLeft w:val="0"/>
          <w:marRight w:val="0"/>
          <w:marTop w:val="0"/>
          <w:marBottom w:val="0"/>
          <w:divBdr>
            <w:top w:val="none" w:sz="0" w:space="0" w:color="auto"/>
            <w:left w:val="none" w:sz="0" w:space="0" w:color="auto"/>
            <w:bottom w:val="none" w:sz="0" w:space="0" w:color="auto"/>
            <w:right w:val="none" w:sz="0" w:space="0" w:color="auto"/>
          </w:divBdr>
          <w:divsChild>
            <w:div w:id="1573151740">
              <w:marLeft w:val="0"/>
              <w:marRight w:val="0"/>
              <w:marTop w:val="0"/>
              <w:marBottom w:val="0"/>
              <w:divBdr>
                <w:top w:val="none" w:sz="0" w:space="0" w:color="auto"/>
                <w:left w:val="none" w:sz="0" w:space="0" w:color="auto"/>
                <w:bottom w:val="none" w:sz="0" w:space="0" w:color="auto"/>
                <w:right w:val="none" w:sz="0" w:space="0" w:color="auto"/>
              </w:divBdr>
            </w:div>
            <w:div w:id="18337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3038">
      <w:bodyDiv w:val="1"/>
      <w:marLeft w:val="0"/>
      <w:marRight w:val="0"/>
      <w:marTop w:val="0"/>
      <w:marBottom w:val="0"/>
      <w:divBdr>
        <w:top w:val="none" w:sz="0" w:space="0" w:color="auto"/>
        <w:left w:val="none" w:sz="0" w:space="0" w:color="auto"/>
        <w:bottom w:val="none" w:sz="0" w:space="0" w:color="auto"/>
        <w:right w:val="none" w:sz="0" w:space="0" w:color="auto"/>
      </w:divBdr>
    </w:div>
    <w:div w:id="1312101626">
      <w:bodyDiv w:val="1"/>
      <w:marLeft w:val="0"/>
      <w:marRight w:val="0"/>
      <w:marTop w:val="0"/>
      <w:marBottom w:val="0"/>
      <w:divBdr>
        <w:top w:val="none" w:sz="0" w:space="0" w:color="auto"/>
        <w:left w:val="none" w:sz="0" w:space="0" w:color="auto"/>
        <w:bottom w:val="none" w:sz="0" w:space="0" w:color="auto"/>
        <w:right w:val="none" w:sz="0" w:space="0" w:color="auto"/>
      </w:divBdr>
    </w:div>
    <w:div w:id="1328366392">
      <w:bodyDiv w:val="1"/>
      <w:marLeft w:val="0"/>
      <w:marRight w:val="0"/>
      <w:marTop w:val="0"/>
      <w:marBottom w:val="0"/>
      <w:divBdr>
        <w:top w:val="none" w:sz="0" w:space="0" w:color="auto"/>
        <w:left w:val="none" w:sz="0" w:space="0" w:color="auto"/>
        <w:bottom w:val="none" w:sz="0" w:space="0" w:color="auto"/>
        <w:right w:val="none" w:sz="0" w:space="0" w:color="auto"/>
      </w:divBdr>
    </w:div>
    <w:div w:id="1441681016">
      <w:bodyDiv w:val="1"/>
      <w:marLeft w:val="0"/>
      <w:marRight w:val="0"/>
      <w:marTop w:val="0"/>
      <w:marBottom w:val="0"/>
      <w:divBdr>
        <w:top w:val="none" w:sz="0" w:space="0" w:color="auto"/>
        <w:left w:val="none" w:sz="0" w:space="0" w:color="auto"/>
        <w:bottom w:val="none" w:sz="0" w:space="0" w:color="auto"/>
        <w:right w:val="none" w:sz="0" w:space="0" w:color="auto"/>
      </w:divBdr>
    </w:div>
    <w:div w:id="1472601347">
      <w:bodyDiv w:val="1"/>
      <w:marLeft w:val="0"/>
      <w:marRight w:val="0"/>
      <w:marTop w:val="0"/>
      <w:marBottom w:val="0"/>
      <w:divBdr>
        <w:top w:val="none" w:sz="0" w:space="0" w:color="auto"/>
        <w:left w:val="none" w:sz="0" w:space="0" w:color="auto"/>
        <w:bottom w:val="none" w:sz="0" w:space="0" w:color="auto"/>
        <w:right w:val="none" w:sz="0" w:space="0" w:color="auto"/>
      </w:divBdr>
    </w:div>
    <w:div w:id="1475832193">
      <w:bodyDiv w:val="1"/>
      <w:marLeft w:val="0"/>
      <w:marRight w:val="0"/>
      <w:marTop w:val="0"/>
      <w:marBottom w:val="0"/>
      <w:divBdr>
        <w:top w:val="none" w:sz="0" w:space="0" w:color="auto"/>
        <w:left w:val="none" w:sz="0" w:space="0" w:color="auto"/>
        <w:bottom w:val="none" w:sz="0" w:space="0" w:color="auto"/>
        <w:right w:val="none" w:sz="0" w:space="0" w:color="auto"/>
      </w:divBdr>
    </w:div>
    <w:div w:id="1520198203">
      <w:bodyDiv w:val="1"/>
      <w:marLeft w:val="0"/>
      <w:marRight w:val="0"/>
      <w:marTop w:val="0"/>
      <w:marBottom w:val="0"/>
      <w:divBdr>
        <w:top w:val="none" w:sz="0" w:space="0" w:color="auto"/>
        <w:left w:val="none" w:sz="0" w:space="0" w:color="auto"/>
        <w:bottom w:val="none" w:sz="0" w:space="0" w:color="auto"/>
        <w:right w:val="none" w:sz="0" w:space="0" w:color="auto"/>
      </w:divBdr>
    </w:div>
    <w:div w:id="1666084770">
      <w:bodyDiv w:val="1"/>
      <w:marLeft w:val="0"/>
      <w:marRight w:val="0"/>
      <w:marTop w:val="0"/>
      <w:marBottom w:val="0"/>
      <w:divBdr>
        <w:top w:val="none" w:sz="0" w:space="0" w:color="auto"/>
        <w:left w:val="none" w:sz="0" w:space="0" w:color="auto"/>
        <w:bottom w:val="none" w:sz="0" w:space="0" w:color="auto"/>
        <w:right w:val="none" w:sz="0" w:space="0" w:color="auto"/>
      </w:divBdr>
    </w:div>
    <w:div w:id="1797942456">
      <w:bodyDiv w:val="1"/>
      <w:marLeft w:val="0"/>
      <w:marRight w:val="0"/>
      <w:marTop w:val="0"/>
      <w:marBottom w:val="0"/>
      <w:divBdr>
        <w:top w:val="none" w:sz="0" w:space="0" w:color="auto"/>
        <w:left w:val="none" w:sz="0" w:space="0" w:color="auto"/>
        <w:bottom w:val="none" w:sz="0" w:space="0" w:color="auto"/>
        <w:right w:val="none" w:sz="0" w:space="0" w:color="auto"/>
      </w:divBdr>
    </w:div>
    <w:div w:id="1886987386">
      <w:bodyDiv w:val="1"/>
      <w:marLeft w:val="0"/>
      <w:marRight w:val="0"/>
      <w:marTop w:val="0"/>
      <w:marBottom w:val="0"/>
      <w:divBdr>
        <w:top w:val="none" w:sz="0" w:space="0" w:color="auto"/>
        <w:left w:val="none" w:sz="0" w:space="0" w:color="auto"/>
        <w:bottom w:val="none" w:sz="0" w:space="0" w:color="auto"/>
        <w:right w:val="none" w:sz="0" w:space="0" w:color="auto"/>
      </w:divBdr>
    </w:div>
    <w:div w:id="1942100067">
      <w:bodyDiv w:val="1"/>
      <w:marLeft w:val="0"/>
      <w:marRight w:val="0"/>
      <w:marTop w:val="0"/>
      <w:marBottom w:val="0"/>
      <w:divBdr>
        <w:top w:val="none" w:sz="0" w:space="0" w:color="auto"/>
        <w:left w:val="none" w:sz="0" w:space="0" w:color="auto"/>
        <w:bottom w:val="none" w:sz="0" w:space="0" w:color="auto"/>
        <w:right w:val="none" w:sz="0" w:space="0" w:color="auto"/>
      </w:divBdr>
    </w:div>
    <w:div w:id="2076273373">
      <w:bodyDiv w:val="1"/>
      <w:marLeft w:val="0"/>
      <w:marRight w:val="0"/>
      <w:marTop w:val="0"/>
      <w:marBottom w:val="0"/>
      <w:divBdr>
        <w:top w:val="none" w:sz="0" w:space="0" w:color="auto"/>
        <w:left w:val="none" w:sz="0" w:space="0" w:color="auto"/>
        <w:bottom w:val="none" w:sz="0" w:space="0" w:color="auto"/>
        <w:right w:val="none" w:sz="0" w:space="0" w:color="auto"/>
      </w:divBdr>
    </w:div>
    <w:div w:id="2097170988">
      <w:bodyDiv w:val="1"/>
      <w:marLeft w:val="0"/>
      <w:marRight w:val="0"/>
      <w:marTop w:val="0"/>
      <w:marBottom w:val="0"/>
      <w:divBdr>
        <w:top w:val="none" w:sz="0" w:space="0" w:color="auto"/>
        <w:left w:val="none" w:sz="0" w:space="0" w:color="auto"/>
        <w:bottom w:val="none" w:sz="0" w:space="0" w:color="auto"/>
        <w:right w:val="none" w:sz="0" w:space="0" w:color="auto"/>
      </w:divBdr>
    </w:div>
    <w:div w:id="2107575591">
      <w:bodyDiv w:val="1"/>
      <w:marLeft w:val="0"/>
      <w:marRight w:val="0"/>
      <w:marTop w:val="0"/>
      <w:marBottom w:val="0"/>
      <w:divBdr>
        <w:top w:val="none" w:sz="0" w:space="0" w:color="auto"/>
        <w:left w:val="none" w:sz="0" w:space="0" w:color="auto"/>
        <w:bottom w:val="none" w:sz="0" w:space="0" w:color="auto"/>
        <w:right w:val="none" w:sz="0" w:space="0" w:color="auto"/>
      </w:divBdr>
    </w:div>
    <w:div w:id="214388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DB6A6407B27546A623EF400F33DE17" ma:contentTypeVersion="13" ma:contentTypeDescription="Utwórz nowy dokument." ma:contentTypeScope="" ma:versionID="ea6be2e08ccd5a638f41b40a12b904be">
  <xsd:schema xmlns:xsd="http://www.w3.org/2001/XMLSchema" xmlns:xs="http://www.w3.org/2001/XMLSchema" xmlns:p="http://schemas.microsoft.com/office/2006/metadata/properties" xmlns:ns2="f62d2ed7-d6a5-4599-a228-99826d35d5c6" xmlns:ns3="e79ee4e0-9217-45f1-9f8a-a49b2c16dce1" targetNamespace="http://schemas.microsoft.com/office/2006/metadata/properties" ma:root="true" ma:fieldsID="cb4b8563e38bd09051928481923a6cb0" ns2:_="" ns3:_="">
    <xsd:import namespace="f62d2ed7-d6a5-4599-a228-99826d35d5c6"/>
    <xsd:import namespace="e79ee4e0-9217-45f1-9f8a-a49b2c16d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d2ed7-d6a5-4599-a228-99826d35d5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9d5ca73e-f8ab-4078-854b-31f2af8d037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9ee4e0-9217-45f1-9f8a-a49b2c16dc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2e45525-f1a0-484f-b19d-352e1c2366b4}" ma:internalName="TaxCatchAll" ma:showField="CatchAllData" ma:web="e79ee4e0-9217-45f1-9f8a-a49b2c16dc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2d2ed7-d6a5-4599-a228-99826d35d5c6">
      <Terms xmlns="http://schemas.microsoft.com/office/infopath/2007/PartnerControls"/>
    </lcf76f155ced4ddcb4097134ff3c332f>
    <TaxCatchAll xmlns="e79ee4e0-9217-45f1-9f8a-a49b2c16dc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CFCDC-D3AE-4AF9-956B-80525B4A1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d2ed7-d6a5-4599-a228-99826d35d5c6"/>
    <ds:schemaRef ds:uri="e79ee4e0-9217-45f1-9f8a-a49b2c16d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32ABA-440F-47A6-99B3-8C825AFE8EA1}">
  <ds:schemaRefs>
    <ds:schemaRef ds:uri="http://schemas.microsoft.com/office/2006/metadata/properties"/>
    <ds:schemaRef ds:uri="http://schemas.microsoft.com/office/infopath/2007/PartnerControls"/>
    <ds:schemaRef ds:uri="f62d2ed7-d6a5-4599-a228-99826d35d5c6"/>
    <ds:schemaRef ds:uri="e79ee4e0-9217-45f1-9f8a-a49b2c16dce1"/>
  </ds:schemaRefs>
</ds:datastoreItem>
</file>

<file path=customXml/itemProps3.xml><?xml version="1.0" encoding="utf-8"?>
<ds:datastoreItem xmlns:ds="http://schemas.openxmlformats.org/officeDocument/2006/customXml" ds:itemID="{311C109D-6BD7-47BB-950B-84B9C0982105}">
  <ds:schemaRefs>
    <ds:schemaRef ds:uri="http://schemas.microsoft.com/sharepoint/v3/contenttype/forms"/>
  </ds:schemaRefs>
</ds:datastoreItem>
</file>

<file path=customXml/itemProps4.xml><?xml version="1.0" encoding="utf-8"?>
<ds:datastoreItem xmlns:ds="http://schemas.openxmlformats.org/officeDocument/2006/customXml" ds:itemID="{7B013217-AC8A-468D-B3AB-DBF098ED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5453</Words>
  <Characters>32718</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38095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Ewa Kwiecińska</cp:lastModifiedBy>
  <cp:revision>3</cp:revision>
  <cp:lastPrinted>2025-07-23T05:00:00Z</cp:lastPrinted>
  <dcterms:created xsi:type="dcterms:W3CDTF">2026-04-02T12:37:00Z</dcterms:created>
  <dcterms:modified xsi:type="dcterms:W3CDTF">2026-04-02T12:54:00Z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0x01010044DB6A6407B27546A623EF400F33DE17</vt:lpwstr>
  </property>
  <property fmtid="{D5CDD505-2E9C-101B-9397-08002B2CF9AE}" pid="3" name="MediaServiceImageTags">
    <vt:lpwstr/>
  </property>
  <property fmtid="{D5CDD505-2E9C-101B-9397-08002B2CF9AE}" pid="4" name="GrammarlyDocumentId">
    <vt:lpwstr>257e8b4c4608efa116bc128b272379b20ef1ef8aa9fbe12b35520a4487412551</vt:lpwstr>
  </property>
</Properties>
</file>